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5210" w14:textId="5B2943D8" w:rsidR="006A7BDF" w:rsidRPr="006A7BDF" w:rsidRDefault="006A7BDF" w:rsidP="006A7BDF">
      <w:pPr>
        <w:tabs>
          <w:tab w:val="left" w:pos="540"/>
        </w:tabs>
        <w:ind w:left="540" w:hanging="540"/>
        <w:jc w:val="center"/>
        <w:rPr>
          <w:b/>
          <w:bCs/>
          <w:sz w:val="28"/>
          <w:szCs w:val="28"/>
        </w:rPr>
      </w:pPr>
      <w:r w:rsidRPr="006A7BDF">
        <w:rPr>
          <w:b/>
          <w:bCs/>
          <w:sz w:val="28"/>
          <w:szCs w:val="28"/>
        </w:rPr>
        <w:t>Electromagnetic Flow Meter Specifications</w:t>
      </w:r>
    </w:p>
    <w:p w14:paraId="46589100" w14:textId="5A725557" w:rsidR="00893656" w:rsidRPr="00450E28" w:rsidRDefault="00A6193F" w:rsidP="00B27390">
      <w:pPr>
        <w:pStyle w:val="SpecLevel2"/>
        <w:numPr>
          <w:ilvl w:val="1"/>
          <w:numId w:val="9"/>
        </w:numPr>
        <w:tabs>
          <w:tab w:val="clear" w:pos="1008"/>
          <w:tab w:val="left" w:pos="540"/>
        </w:tabs>
        <w:ind w:left="540" w:hanging="540"/>
        <w:jc w:val="both"/>
      </w:pPr>
      <w:r>
        <w:t>Electromagnetic flow</w:t>
      </w:r>
      <w:r w:rsidR="0050677E">
        <w:t xml:space="preserve"> </w:t>
      </w:r>
      <w:r>
        <w:t>meter</w:t>
      </w:r>
    </w:p>
    <w:p w14:paraId="186FA0B2" w14:textId="4F3B8269" w:rsidR="00AC5B92" w:rsidRDefault="00AC5B92" w:rsidP="00B27390">
      <w:pPr>
        <w:pStyle w:val="SpecLevel4"/>
        <w:numPr>
          <w:ilvl w:val="3"/>
          <w:numId w:val="9"/>
        </w:numPr>
        <w:tabs>
          <w:tab w:val="clear" w:pos="1584"/>
          <w:tab w:val="num" w:pos="720"/>
        </w:tabs>
        <w:ind w:left="1080" w:hanging="450"/>
        <w:jc w:val="both"/>
      </w:pPr>
      <w:r w:rsidRPr="002A57A2">
        <w:t>The</w:t>
      </w:r>
      <w:r>
        <w:t xml:space="preserve"> liquid flow meter shall be AMF</w:t>
      </w:r>
      <w:r w:rsidRPr="002A57A2">
        <w:t xml:space="preserve"> Series</w:t>
      </w:r>
      <w:r>
        <w:t xml:space="preserve"> electromagnetic induction type</w:t>
      </w:r>
      <w:r w:rsidRPr="002A57A2">
        <w:t>, as manufactured by Armstrong International</w:t>
      </w:r>
      <w:r w:rsidR="009838F6">
        <w:t>.</w:t>
      </w:r>
    </w:p>
    <w:p w14:paraId="5B46E3E1" w14:textId="5423D6B4" w:rsidR="00762CA9" w:rsidRDefault="00762CA9" w:rsidP="00B27390">
      <w:pPr>
        <w:pStyle w:val="SpecLevel4"/>
        <w:numPr>
          <w:ilvl w:val="3"/>
          <w:numId w:val="9"/>
        </w:numPr>
        <w:tabs>
          <w:tab w:val="clear" w:pos="1584"/>
          <w:tab w:val="num" w:pos="720"/>
        </w:tabs>
        <w:ind w:left="1080" w:hanging="450"/>
        <w:jc w:val="both"/>
      </w:pPr>
      <w:r>
        <w:t xml:space="preserve">The flow meter will </w:t>
      </w:r>
      <w:r w:rsidR="00445740">
        <w:t>measure</w:t>
      </w:r>
      <w:r>
        <w:t xml:space="preserve"> volumetric flowrates of conductive liquid mediums without internal moving parts</w:t>
      </w:r>
      <w:r w:rsidR="00632D9F">
        <w:t xml:space="preserve"> </w:t>
      </w:r>
      <w:r w:rsidR="007841B4">
        <w:t>and</w:t>
      </w:r>
      <w:r w:rsidR="00895802">
        <w:t xml:space="preserve"> no pressure loss</w:t>
      </w:r>
      <w:r w:rsidR="00E54FA4">
        <w:t xml:space="preserve"> and be</w:t>
      </w:r>
      <w:r w:rsidR="002364BF">
        <w:t xml:space="preserve"> available in sizes ½”</w:t>
      </w:r>
      <w:r w:rsidR="00E54FA4">
        <w:rPr>
          <w:rFonts w:cs="Arial"/>
        </w:rPr>
        <w:t xml:space="preserve"> -</w:t>
      </w:r>
      <w:r w:rsidR="002364BF">
        <w:t xml:space="preserve"> </w:t>
      </w:r>
      <w:r w:rsidR="00752EE1">
        <w:t>80”</w:t>
      </w:r>
      <w:r w:rsidR="00752EE1">
        <w:rPr>
          <w:rFonts w:cs="Arial"/>
        </w:rPr>
        <w:t>.</w:t>
      </w:r>
    </w:p>
    <w:p w14:paraId="452319E1" w14:textId="5C23FB59" w:rsidR="00445740" w:rsidRPr="00052A06" w:rsidRDefault="00632D9F" w:rsidP="00B27390">
      <w:pPr>
        <w:pStyle w:val="SpecLevel4"/>
        <w:numPr>
          <w:ilvl w:val="3"/>
          <w:numId w:val="9"/>
        </w:numPr>
        <w:tabs>
          <w:tab w:val="clear" w:pos="1584"/>
          <w:tab w:val="num" w:pos="720"/>
        </w:tabs>
        <w:ind w:left="1080" w:hanging="450"/>
        <w:jc w:val="both"/>
        <w:rPr>
          <w:iCs/>
        </w:rPr>
      </w:pPr>
      <w:r>
        <w:t xml:space="preserve">Flow meter </w:t>
      </w:r>
      <w:r w:rsidR="00D87A5D">
        <w:t>will</w:t>
      </w:r>
      <w:r>
        <w:t xml:space="preserve"> comprise of a flanged </w:t>
      </w:r>
      <w:r w:rsidR="00445740">
        <w:t xml:space="preserve">tube </w:t>
      </w:r>
      <w:r w:rsidR="00F553E8">
        <w:t xml:space="preserve">sensor </w:t>
      </w:r>
      <w:r>
        <w:t xml:space="preserve">body complete with integral LCD </w:t>
      </w:r>
      <w:r w:rsidRPr="00052A06">
        <w:t xml:space="preserve">display </w:t>
      </w:r>
      <w:r w:rsidR="00FC3CD7" w:rsidRPr="00052A06">
        <w:t>-</w:t>
      </w:r>
      <w:r w:rsidR="00FC3CD7" w:rsidRPr="00052A06">
        <w:rPr>
          <w:iCs/>
        </w:rPr>
        <w:t>or-</w:t>
      </w:r>
      <w:r w:rsidRPr="00052A06">
        <w:rPr>
          <w:iCs/>
        </w:rPr>
        <w:t xml:space="preserve"> remote</w:t>
      </w:r>
      <w:r w:rsidR="00445740" w:rsidRPr="00052A06">
        <w:rPr>
          <w:iCs/>
        </w:rPr>
        <w:t xml:space="preserve"> mount</w:t>
      </w:r>
      <w:r w:rsidRPr="00052A06">
        <w:rPr>
          <w:iCs/>
        </w:rPr>
        <w:t xml:space="preserve"> display</w:t>
      </w:r>
      <w:r w:rsidR="00445740" w:rsidRPr="00052A06">
        <w:rPr>
          <w:iCs/>
        </w:rPr>
        <w:t>.</w:t>
      </w:r>
    </w:p>
    <w:p w14:paraId="62DB3A60" w14:textId="78560FD9" w:rsidR="00F553E8" w:rsidRPr="00052A06" w:rsidRDefault="00445740" w:rsidP="00B27390">
      <w:pPr>
        <w:pStyle w:val="SpecLevel4"/>
        <w:numPr>
          <w:ilvl w:val="3"/>
          <w:numId w:val="9"/>
        </w:numPr>
        <w:tabs>
          <w:tab w:val="clear" w:pos="1584"/>
          <w:tab w:val="num" w:pos="720"/>
        </w:tabs>
        <w:ind w:left="1080" w:hanging="450"/>
        <w:jc w:val="both"/>
        <w:rPr>
          <w:i/>
          <w:iCs/>
          <w:color w:val="FF0000"/>
        </w:rPr>
      </w:pPr>
      <w:r>
        <w:t xml:space="preserve">Flow meter </w:t>
      </w:r>
      <w:r w:rsidR="00F553E8">
        <w:t xml:space="preserve">sensor </w:t>
      </w:r>
      <w:r>
        <w:t xml:space="preserve">body </w:t>
      </w:r>
      <w:r w:rsidR="00790152">
        <w:t>will</w:t>
      </w:r>
      <w:r>
        <w:t xml:space="preserve"> </w:t>
      </w:r>
      <w:r w:rsidR="00895802">
        <w:t xml:space="preserve">be </w:t>
      </w:r>
      <w:r w:rsidR="001018AF">
        <w:t xml:space="preserve">standard </w:t>
      </w:r>
      <w:r w:rsidR="00895802">
        <w:t xml:space="preserve">Class IP65 </w:t>
      </w:r>
      <w:r w:rsidR="007338EC">
        <w:t xml:space="preserve">(outdoor) </w:t>
      </w:r>
      <w:r w:rsidR="00895802">
        <w:t xml:space="preserve">and </w:t>
      </w:r>
      <w:r w:rsidR="00F553E8">
        <w:t>comprise of:</w:t>
      </w:r>
    </w:p>
    <w:p w14:paraId="298B48FC" w14:textId="39ED870C" w:rsidR="000039A5" w:rsidRPr="000039A5" w:rsidRDefault="000039A5" w:rsidP="00B27390">
      <w:pPr>
        <w:pStyle w:val="SpecLevel4"/>
        <w:numPr>
          <w:ilvl w:val="4"/>
          <w:numId w:val="10"/>
        </w:numPr>
        <w:jc w:val="both"/>
        <w:rPr>
          <w:i/>
          <w:iCs/>
          <w:color w:val="FF0000"/>
        </w:rPr>
      </w:pPr>
      <w:r>
        <w:t>Stainles</w:t>
      </w:r>
      <w:r w:rsidR="00140DDE">
        <w:t>s</w:t>
      </w:r>
      <w:r w:rsidR="005B3927">
        <w:t xml:space="preserve"> steel inner tube</w:t>
      </w:r>
      <w:r w:rsidR="003E6F69" w:rsidRPr="003E6F69">
        <w:rPr>
          <w:i/>
          <w:iCs/>
          <w:color w:val="FF0000"/>
        </w:rPr>
        <w:t xml:space="preserve"> </w:t>
      </w:r>
      <w:r w:rsidR="00FC3CD7">
        <w:t>lined with</w:t>
      </w:r>
      <w:r w:rsidR="00FC3CD7" w:rsidRPr="00FC3CD7">
        <w:t xml:space="preserve"> </w:t>
      </w:r>
      <w:r w:rsidR="003E6F69" w:rsidRPr="003E6F69">
        <w:t>PTFE</w:t>
      </w:r>
      <w:r w:rsidR="009838F6">
        <w:t xml:space="preserve"> (standard)</w:t>
      </w:r>
      <w:r w:rsidR="00052A06" w:rsidRPr="00052A06">
        <w:rPr>
          <w:iCs/>
        </w:rPr>
        <w:t xml:space="preserve">, </w:t>
      </w:r>
      <w:r w:rsidR="003E6F69" w:rsidRPr="00052A06">
        <w:rPr>
          <w:iCs/>
        </w:rPr>
        <w:t>rubber</w:t>
      </w:r>
      <w:r w:rsidR="00752EE1" w:rsidRPr="00052A06">
        <w:rPr>
          <w:iCs/>
        </w:rPr>
        <w:t xml:space="preserve">, </w:t>
      </w:r>
      <w:r w:rsidR="003E6F69" w:rsidRPr="00052A06">
        <w:rPr>
          <w:iCs/>
        </w:rPr>
        <w:t>Polyurethane</w:t>
      </w:r>
      <w:r w:rsidR="00752EE1" w:rsidRPr="00052A06">
        <w:rPr>
          <w:iCs/>
        </w:rPr>
        <w:t>,</w:t>
      </w:r>
      <w:r w:rsidR="003E6F69" w:rsidRPr="00052A06">
        <w:rPr>
          <w:iCs/>
        </w:rPr>
        <w:t xml:space="preserve"> PF</w:t>
      </w:r>
      <w:r w:rsidR="00FC3CD7" w:rsidRPr="00052A06">
        <w:rPr>
          <w:iCs/>
        </w:rPr>
        <w:t>A</w:t>
      </w:r>
      <w:r w:rsidR="00752EE1" w:rsidRPr="00052A06">
        <w:t>.</w:t>
      </w:r>
    </w:p>
    <w:p w14:paraId="7E03B634" w14:textId="4E335719" w:rsidR="000039A5" w:rsidRPr="00D10AB8" w:rsidRDefault="000039A5" w:rsidP="00B27390">
      <w:pPr>
        <w:pStyle w:val="SpecLevel4"/>
        <w:numPr>
          <w:ilvl w:val="4"/>
          <w:numId w:val="10"/>
        </w:numPr>
        <w:jc w:val="both"/>
      </w:pPr>
      <w:r>
        <w:t>E</w:t>
      </w:r>
      <w:r w:rsidR="00FC3CD7">
        <w:t xml:space="preserve">poxy coated </w:t>
      </w:r>
      <w:r w:rsidR="005B3927">
        <w:t xml:space="preserve">carbon </w:t>
      </w:r>
      <w:r w:rsidR="005B3927" w:rsidRPr="00052A06">
        <w:t>steel</w:t>
      </w:r>
      <w:r w:rsidR="00052A06">
        <w:t xml:space="preserve"> (standard)</w:t>
      </w:r>
      <w:r w:rsidR="005B3927" w:rsidRPr="00052A06">
        <w:t xml:space="preserve"> </w:t>
      </w:r>
      <w:r w:rsidR="00052A06">
        <w:rPr>
          <w:iCs/>
        </w:rPr>
        <w:t xml:space="preserve">or </w:t>
      </w:r>
      <w:r w:rsidR="009838F6">
        <w:rPr>
          <w:iCs/>
        </w:rPr>
        <w:t xml:space="preserve">optional </w:t>
      </w:r>
      <w:r w:rsidR="003E6F69" w:rsidRPr="00052A06">
        <w:rPr>
          <w:iCs/>
        </w:rPr>
        <w:t>stainless</w:t>
      </w:r>
      <w:r w:rsidR="009838F6">
        <w:rPr>
          <w:iCs/>
        </w:rPr>
        <w:t>-</w:t>
      </w:r>
      <w:r w:rsidR="003E6F69" w:rsidRPr="00052A06">
        <w:rPr>
          <w:iCs/>
        </w:rPr>
        <w:t xml:space="preserve">steel </w:t>
      </w:r>
      <w:r w:rsidR="005B3927" w:rsidRPr="00052A06">
        <w:t>outer tube</w:t>
      </w:r>
      <w:r w:rsidR="0050677E" w:rsidRPr="00052A06">
        <w:rPr>
          <w:iCs/>
        </w:rPr>
        <w:t>.</w:t>
      </w:r>
      <w:r w:rsidR="005B3927" w:rsidRPr="00052A06">
        <w:t xml:space="preserve"> </w:t>
      </w:r>
    </w:p>
    <w:p w14:paraId="760B7DBE" w14:textId="41793041" w:rsidR="00445740" w:rsidRPr="00D10AB8" w:rsidRDefault="00BB1D2D" w:rsidP="00B27390">
      <w:pPr>
        <w:pStyle w:val="SpecLevel4"/>
        <w:numPr>
          <w:ilvl w:val="4"/>
          <w:numId w:val="10"/>
        </w:numPr>
        <w:jc w:val="both"/>
      </w:pPr>
      <w:r>
        <w:t xml:space="preserve">ASME ANSI Class </w:t>
      </w:r>
      <w:r w:rsidR="00445740">
        <w:t xml:space="preserve">150# </w:t>
      </w:r>
      <w:r w:rsidR="00052A06">
        <w:rPr>
          <w:iCs/>
        </w:rPr>
        <w:t>o</w:t>
      </w:r>
      <w:r w:rsidR="00FC3CD7" w:rsidRPr="00052A06">
        <w:rPr>
          <w:iCs/>
        </w:rPr>
        <w:t xml:space="preserve">r </w:t>
      </w:r>
      <w:r w:rsidR="00445740" w:rsidRPr="00052A06">
        <w:rPr>
          <w:iCs/>
        </w:rPr>
        <w:t>300#</w:t>
      </w:r>
      <w:r w:rsidR="00445740" w:rsidRPr="00052A06">
        <w:t xml:space="preserve"> </w:t>
      </w:r>
      <w:r w:rsidR="00445740">
        <w:t>flanged pipe connections.</w:t>
      </w:r>
      <w:r w:rsidR="00F553E8">
        <w:t xml:space="preserve"> </w:t>
      </w:r>
    </w:p>
    <w:p w14:paraId="327495A2" w14:textId="1ED6D2F5" w:rsidR="00140DDE" w:rsidRDefault="00140DDE" w:rsidP="00B27390">
      <w:pPr>
        <w:pStyle w:val="SpecLevel4"/>
        <w:numPr>
          <w:ilvl w:val="4"/>
          <w:numId w:val="10"/>
        </w:numPr>
        <w:jc w:val="both"/>
      </w:pPr>
      <w:r w:rsidRPr="00052A06">
        <w:t>316SS</w:t>
      </w:r>
      <w:r w:rsidR="00052A06">
        <w:t xml:space="preserve"> (standard), </w:t>
      </w:r>
      <w:r w:rsidRPr="00052A06">
        <w:rPr>
          <w:iCs/>
        </w:rPr>
        <w:t>Hastelloy B</w:t>
      </w:r>
      <w:r w:rsidR="00B339D6" w:rsidRPr="00052A06">
        <w:rPr>
          <w:iCs/>
        </w:rPr>
        <w:t xml:space="preserve"> or </w:t>
      </w:r>
      <w:r w:rsidRPr="00052A06">
        <w:rPr>
          <w:iCs/>
        </w:rPr>
        <w:t>C</w:t>
      </w:r>
      <w:r w:rsidR="00052A06">
        <w:rPr>
          <w:iCs/>
        </w:rPr>
        <w:t xml:space="preserve">, </w:t>
      </w:r>
      <w:r w:rsidRPr="00052A06">
        <w:rPr>
          <w:iCs/>
        </w:rPr>
        <w:t>Titanium</w:t>
      </w:r>
      <w:r w:rsidR="00052A06">
        <w:rPr>
          <w:iCs/>
        </w:rPr>
        <w:t xml:space="preserve">, or </w:t>
      </w:r>
      <w:r w:rsidRPr="00052A06">
        <w:rPr>
          <w:iCs/>
        </w:rPr>
        <w:t>Tantalum</w:t>
      </w:r>
      <w:r w:rsidRPr="00052A06">
        <w:t xml:space="preserve"> </w:t>
      </w:r>
      <w:r>
        <w:t>electrodes</w:t>
      </w:r>
    </w:p>
    <w:p w14:paraId="0DE8B001" w14:textId="50371DED" w:rsidR="008A5E11" w:rsidRPr="00052A06" w:rsidRDefault="001018AF" w:rsidP="00B27390">
      <w:pPr>
        <w:pStyle w:val="SpecLevel4"/>
        <w:numPr>
          <w:ilvl w:val="4"/>
          <w:numId w:val="10"/>
        </w:numPr>
        <w:jc w:val="both"/>
        <w:rPr>
          <w:iCs/>
        </w:rPr>
      </w:pPr>
      <w:r w:rsidRPr="00052A06">
        <w:rPr>
          <w:iCs/>
        </w:rPr>
        <w:t xml:space="preserve">Standard </w:t>
      </w:r>
      <w:r w:rsidR="008A5E11" w:rsidRPr="00052A06">
        <w:rPr>
          <w:iCs/>
        </w:rPr>
        <w:t>IP65 (outdoor) integral junction box</w:t>
      </w:r>
      <w:r w:rsidR="0014796F" w:rsidRPr="00052A06">
        <w:rPr>
          <w:iCs/>
        </w:rPr>
        <w:t xml:space="preserve"> on sensor body</w:t>
      </w:r>
      <w:r w:rsidR="00052A06">
        <w:rPr>
          <w:iCs/>
        </w:rPr>
        <w:t xml:space="preserve"> or </w:t>
      </w:r>
      <w:r w:rsidR="009838F6">
        <w:rPr>
          <w:iCs/>
        </w:rPr>
        <w:t xml:space="preserve">optional </w:t>
      </w:r>
      <w:r w:rsidR="008A5E11" w:rsidRPr="00052A06">
        <w:rPr>
          <w:iCs/>
        </w:rPr>
        <w:t xml:space="preserve">IP68 (submersible) integral junction box </w:t>
      </w:r>
      <w:r w:rsidR="0014796F" w:rsidRPr="00052A06">
        <w:rPr>
          <w:iCs/>
        </w:rPr>
        <w:t xml:space="preserve">on sensor body </w:t>
      </w:r>
      <w:r w:rsidR="008A5E11" w:rsidRPr="00052A06">
        <w:rPr>
          <w:iCs/>
        </w:rPr>
        <w:t>(for remote mount)</w:t>
      </w:r>
      <w:r w:rsidR="0020211B" w:rsidRPr="00052A06">
        <w:rPr>
          <w:iCs/>
        </w:rPr>
        <w:t>.</w:t>
      </w:r>
    </w:p>
    <w:p w14:paraId="46B34B99" w14:textId="18201157" w:rsidR="00BD2441" w:rsidRDefault="00F553E8" w:rsidP="00B27390">
      <w:pPr>
        <w:pStyle w:val="SpecLevel4"/>
        <w:numPr>
          <w:ilvl w:val="3"/>
          <w:numId w:val="9"/>
        </w:numPr>
        <w:tabs>
          <w:tab w:val="clear" w:pos="1584"/>
          <w:tab w:val="num" w:pos="720"/>
        </w:tabs>
        <w:ind w:left="1080" w:hanging="450"/>
        <w:jc w:val="both"/>
        <w:rPr>
          <w:i/>
          <w:iCs/>
          <w:color w:val="FF0000"/>
        </w:rPr>
      </w:pPr>
      <w:r w:rsidRPr="00F553E8">
        <w:t xml:space="preserve">Integral </w:t>
      </w:r>
      <w:r w:rsidR="000F447D">
        <w:t xml:space="preserve">display unit </w:t>
      </w:r>
      <w:r w:rsidR="00790152">
        <w:t>will have a</w:t>
      </w:r>
      <w:r w:rsidR="000F447D">
        <w:t xml:space="preserve"> </w:t>
      </w:r>
      <w:r w:rsidR="00D10AB8">
        <w:t>2</w:t>
      </w:r>
      <w:r w:rsidR="008A5E11">
        <w:t>-</w:t>
      </w:r>
      <w:r w:rsidR="00D10AB8">
        <w:t xml:space="preserve">line </w:t>
      </w:r>
      <w:r w:rsidR="000F447D">
        <w:t>LCD</w:t>
      </w:r>
      <w:r>
        <w:t xml:space="preserve"> </w:t>
      </w:r>
      <w:r w:rsidR="000F447D">
        <w:t>backlit, mounted in</w:t>
      </w:r>
      <w:r>
        <w:t xml:space="preserve"> </w:t>
      </w:r>
      <w:r w:rsidR="00D10AB8">
        <w:t xml:space="preserve">a </w:t>
      </w:r>
      <w:r w:rsidR="000F447D">
        <w:t xml:space="preserve">Class IP65 </w:t>
      </w:r>
      <w:r w:rsidR="005F2954">
        <w:t xml:space="preserve">(outdoor) </w:t>
      </w:r>
      <w:r w:rsidR="000F447D">
        <w:t xml:space="preserve">housing </w:t>
      </w:r>
      <w:r w:rsidR="005F2954">
        <w:t>complete with the following:</w:t>
      </w:r>
      <w:r w:rsidR="00BD2441" w:rsidRPr="00BD2441">
        <w:rPr>
          <w:i/>
          <w:iCs/>
          <w:color w:val="FF0000"/>
        </w:rPr>
        <w:t xml:space="preserve"> </w:t>
      </w:r>
    </w:p>
    <w:p w14:paraId="099E3996" w14:textId="77777777" w:rsidR="00BD2441" w:rsidRPr="00052A06" w:rsidRDefault="00BD2441" w:rsidP="00BD2441">
      <w:pPr>
        <w:pStyle w:val="SpecLevel4"/>
        <w:numPr>
          <w:ilvl w:val="0"/>
          <w:numId w:val="0"/>
        </w:numPr>
        <w:ind w:left="1080"/>
        <w:jc w:val="both"/>
        <w:rPr>
          <w:iCs/>
        </w:rPr>
      </w:pPr>
      <w:r w:rsidRPr="00052A06">
        <w:rPr>
          <w:iCs/>
        </w:rPr>
        <w:t>-OR-</w:t>
      </w:r>
    </w:p>
    <w:p w14:paraId="27C43AFA" w14:textId="60CEA844" w:rsidR="00FC3CD7" w:rsidRPr="00052A06" w:rsidRDefault="00BD2441" w:rsidP="00BD2441">
      <w:pPr>
        <w:pStyle w:val="SpecLevel4"/>
        <w:numPr>
          <w:ilvl w:val="0"/>
          <w:numId w:val="0"/>
        </w:numPr>
        <w:tabs>
          <w:tab w:val="num" w:pos="720"/>
        </w:tabs>
        <w:ind w:left="1080"/>
        <w:jc w:val="both"/>
        <w:rPr>
          <w:iCs/>
        </w:rPr>
      </w:pPr>
      <w:r w:rsidRPr="00052A06">
        <w:rPr>
          <w:iCs/>
        </w:rPr>
        <w:t xml:space="preserve">Remote mount display unit </w:t>
      </w:r>
      <w:r w:rsidR="00790152" w:rsidRPr="00052A06">
        <w:rPr>
          <w:iCs/>
        </w:rPr>
        <w:t>will have a</w:t>
      </w:r>
      <w:r w:rsidRPr="00052A06">
        <w:rPr>
          <w:iCs/>
        </w:rPr>
        <w:t xml:space="preserve"> 2</w:t>
      </w:r>
      <w:r w:rsidR="008A5E11" w:rsidRPr="00052A06">
        <w:rPr>
          <w:iCs/>
        </w:rPr>
        <w:t>-</w:t>
      </w:r>
      <w:r w:rsidRPr="00052A06">
        <w:rPr>
          <w:iCs/>
        </w:rPr>
        <w:t>line LCD backlit, mounted in a Class IP65 (outdoor) enclosure box complete with the following:</w:t>
      </w:r>
    </w:p>
    <w:p w14:paraId="698D8D78" w14:textId="2E3491A2" w:rsidR="005F2954" w:rsidRPr="00F86B14" w:rsidRDefault="005F2954" w:rsidP="00B27390">
      <w:pPr>
        <w:pStyle w:val="SpecLevel4"/>
        <w:numPr>
          <w:ilvl w:val="4"/>
          <w:numId w:val="11"/>
        </w:numPr>
        <w:jc w:val="both"/>
        <w:rPr>
          <w:i/>
          <w:iCs/>
        </w:rPr>
      </w:pPr>
      <w:r>
        <w:t xml:space="preserve">16 – 32 </w:t>
      </w:r>
      <w:r w:rsidRPr="00052A06">
        <w:t xml:space="preserve">VDC </w:t>
      </w:r>
      <w:r w:rsidRPr="00052A06">
        <w:rPr>
          <w:iCs/>
        </w:rPr>
        <w:t>-or- 85 – 250 VDC</w:t>
      </w:r>
      <w:r w:rsidRPr="00052A06">
        <w:t xml:space="preserve"> </w:t>
      </w:r>
      <w:r>
        <w:t>input power.</w:t>
      </w:r>
    </w:p>
    <w:p w14:paraId="31C3C167" w14:textId="26F924CC" w:rsidR="00F86B14" w:rsidRPr="005F2954" w:rsidRDefault="00F86B14" w:rsidP="00B27390">
      <w:pPr>
        <w:pStyle w:val="SpecLevel4"/>
        <w:numPr>
          <w:ilvl w:val="4"/>
          <w:numId w:val="11"/>
        </w:numPr>
        <w:tabs>
          <w:tab w:val="clear" w:pos="2106"/>
        </w:tabs>
        <w:jc w:val="both"/>
        <w:rPr>
          <w:i/>
          <w:iCs/>
        </w:rPr>
      </w:pPr>
      <w:r>
        <w:t>Pulse &amp; 4-20 mA,</w:t>
      </w:r>
      <w:r w:rsidR="00052A06">
        <w:t xml:space="preserve"> </w:t>
      </w:r>
      <w:r w:rsidRPr="00052A06">
        <w:rPr>
          <w:iCs/>
        </w:rPr>
        <w:t>Pulse</w:t>
      </w:r>
      <w:r w:rsidR="001018AF" w:rsidRPr="00052A06">
        <w:rPr>
          <w:iCs/>
        </w:rPr>
        <w:t xml:space="preserve"> </w:t>
      </w:r>
      <w:r w:rsidRPr="00052A06">
        <w:rPr>
          <w:iCs/>
        </w:rPr>
        <w:t>4-20 mA</w:t>
      </w:r>
      <w:r w:rsidR="00052A06">
        <w:rPr>
          <w:iCs/>
        </w:rPr>
        <w:t xml:space="preserve"> &amp;</w:t>
      </w:r>
      <w:r w:rsidR="001018AF" w:rsidRPr="00052A06">
        <w:rPr>
          <w:iCs/>
        </w:rPr>
        <w:t xml:space="preserve"> </w:t>
      </w:r>
      <w:r w:rsidRPr="00052A06">
        <w:rPr>
          <w:iCs/>
        </w:rPr>
        <w:t>MODBUS</w:t>
      </w:r>
      <w:r w:rsidR="00052A06">
        <w:rPr>
          <w:i/>
          <w:iCs/>
        </w:rPr>
        <w:t xml:space="preserve">, </w:t>
      </w:r>
      <w:r w:rsidRPr="00052A06">
        <w:rPr>
          <w:iCs/>
        </w:rPr>
        <w:t>HART</w:t>
      </w:r>
      <w:r w:rsidR="00052A06">
        <w:rPr>
          <w:i/>
          <w:iCs/>
        </w:rPr>
        <w:t>,</w:t>
      </w:r>
      <w:r w:rsidR="00052A06" w:rsidRPr="00052A06">
        <w:rPr>
          <w:iCs/>
        </w:rPr>
        <w:t xml:space="preserve"> </w:t>
      </w:r>
      <w:r w:rsidRPr="00052A06">
        <w:rPr>
          <w:iCs/>
        </w:rPr>
        <w:t>BACNET</w:t>
      </w:r>
      <w:r w:rsidRPr="00052A06">
        <w:rPr>
          <w:i/>
          <w:iCs/>
        </w:rPr>
        <w:t xml:space="preserve"> </w:t>
      </w:r>
      <w:r w:rsidR="00052A06">
        <w:t>MSTP/IP</w:t>
      </w:r>
      <w:r w:rsidRPr="00052A06">
        <w:t xml:space="preserve"> </w:t>
      </w:r>
      <w:r>
        <w:t>output</w:t>
      </w:r>
      <w:r w:rsidR="00052A06">
        <w:t>s</w:t>
      </w:r>
    </w:p>
    <w:p w14:paraId="608913A1" w14:textId="70DC0E23" w:rsidR="005F2954" w:rsidRPr="005F2954" w:rsidRDefault="005F2954" w:rsidP="00B27390">
      <w:pPr>
        <w:pStyle w:val="SpecLevel4"/>
        <w:numPr>
          <w:ilvl w:val="4"/>
          <w:numId w:val="11"/>
        </w:numPr>
        <w:tabs>
          <w:tab w:val="clear" w:pos="2106"/>
        </w:tabs>
        <w:jc w:val="both"/>
        <w:rPr>
          <w:i/>
          <w:iCs/>
        </w:rPr>
      </w:pPr>
      <w:r>
        <w:t>Display of instantaneous flow, total flow and alarm.</w:t>
      </w:r>
    </w:p>
    <w:p w14:paraId="4FA0018C" w14:textId="2078422E" w:rsidR="00FC3CD7" w:rsidRPr="00BD2441" w:rsidRDefault="005F2954" w:rsidP="00B27390">
      <w:pPr>
        <w:pStyle w:val="SpecLevel4"/>
        <w:numPr>
          <w:ilvl w:val="4"/>
          <w:numId w:val="11"/>
        </w:numPr>
        <w:tabs>
          <w:tab w:val="clear" w:pos="2106"/>
        </w:tabs>
        <w:jc w:val="both"/>
        <w:rPr>
          <w:i/>
          <w:iCs/>
        </w:rPr>
      </w:pPr>
      <w:r>
        <w:t>Built-in totalizers, forward flow, reverse flow and net.</w:t>
      </w:r>
    </w:p>
    <w:p w14:paraId="495D2FD9" w14:textId="6555BAF4" w:rsidR="007841B4" w:rsidRDefault="0020211B" w:rsidP="00B27390">
      <w:pPr>
        <w:pStyle w:val="SpecLevel4"/>
        <w:numPr>
          <w:ilvl w:val="3"/>
          <w:numId w:val="9"/>
        </w:numPr>
        <w:tabs>
          <w:tab w:val="clear" w:pos="1584"/>
          <w:tab w:val="num" w:pos="720"/>
        </w:tabs>
        <w:ind w:left="1080" w:hanging="450"/>
        <w:jc w:val="both"/>
      </w:pPr>
      <w:r>
        <w:t>Flow meter will be capable of the following:</w:t>
      </w:r>
    </w:p>
    <w:p w14:paraId="34B9C778" w14:textId="2E10686E" w:rsidR="00895802" w:rsidRPr="00895802" w:rsidRDefault="00895802" w:rsidP="00B27390">
      <w:pPr>
        <w:pStyle w:val="SpecLevel4"/>
        <w:numPr>
          <w:ilvl w:val="4"/>
          <w:numId w:val="12"/>
        </w:numPr>
        <w:jc w:val="both"/>
      </w:pPr>
      <w:r>
        <w:t xml:space="preserve">Accuracy </w:t>
      </w:r>
      <w:r w:rsidR="00BD2441">
        <w:t>of</w:t>
      </w:r>
      <w:r>
        <w:t xml:space="preserve"> </w:t>
      </w:r>
      <w:r w:rsidRPr="00895802">
        <w:t>±</w:t>
      </w:r>
      <w:r>
        <w:t>0.5% of reading with repeatability of 0.2%</w:t>
      </w:r>
      <w:r w:rsidR="00052A06">
        <w:t xml:space="preserve">, .3% </w:t>
      </w:r>
      <w:r w:rsidR="009838F6">
        <w:t xml:space="preserve">accuracy </w:t>
      </w:r>
      <w:r w:rsidR="00052A06">
        <w:t>optional.</w:t>
      </w:r>
    </w:p>
    <w:p w14:paraId="0E9A80CD" w14:textId="2FACFFB6" w:rsidR="00895802" w:rsidRDefault="00895802" w:rsidP="00B27390">
      <w:pPr>
        <w:pStyle w:val="SpecLevel4"/>
        <w:numPr>
          <w:ilvl w:val="4"/>
          <w:numId w:val="12"/>
        </w:numPr>
        <w:jc w:val="both"/>
      </w:pPr>
      <w:r>
        <w:t xml:space="preserve">Operational </w:t>
      </w:r>
      <w:r w:rsidR="00BD2441">
        <w:t xml:space="preserve">measuring </w:t>
      </w:r>
      <w:r>
        <w:t xml:space="preserve">range </w:t>
      </w:r>
      <w:r w:rsidR="00BD2441">
        <w:t>of</w:t>
      </w:r>
      <w:r>
        <w:t xml:space="preserve"> -39 to 39 ft/sec.</w:t>
      </w:r>
    </w:p>
    <w:p w14:paraId="1ADAA4B0" w14:textId="0896D237" w:rsidR="0020211B" w:rsidRDefault="0020211B" w:rsidP="00B27390">
      <w:pPr>
        <w:pStyle w:val="SpecLevel4"/>
        <w:numPr>
          <w:ilvl w:val="4"/>
          <w:numId w:val="12"/>
        </w:numPr>
        <w:jc w:val="both"/>
      </w:pPr>
      <w:r>
        <w:t xml:space="preserve">Measuring liquid medium conductivity of </w:t>
      </w:r>
      <w:r w:rsidR="001018AF">
        <w:rPr>
          <w:rFonts w:cs="Arial"/>
        </w:rPr>
        <w:t>≥ 5µs/cm.</w:t>
      </w:r>
    </w:p>
    <w:p w14:paraId="6D08BB20" w14:textId="4BDDE00A" w:rsidR="007841B4" w:rsidRDefault="007841B4" w:rsidP="00B27390">
      <w:pPr>
        <w:pStyle w:val="SpecLevel4"/>
        <w:numPr>
          <w:ilvl w:val="4"/>
          <w:numId w:val="12"/>
        </w:numPr>
        <w:jc w:val="both"/>
      </w:pPr>
      <w:r>
        <w:t>Capable of bi-directional flow measurement.</w:t>
      </w:r>
    </w:p>
    <w:p w14:paraId="19540747" w14:textId="0D28613A" w:rsidR="0050677E" w:rsidRDefault="00BD2441" w:rsidP="00B27390">
      <w:pPr>
        <w:pStyle w:val="SpecLevel4"/>
        <w:numPr>
          <w:ilvl w:val="4"/>
          <w:numId w:val="12"/>
        </w:numPr>
        <w:jc w:val="both"/>
      </w:pPr>
      <w:r>
        <w:t>Operational with minimum 5D upstream, 2D downstream straight runs.</w:t>
      </w:r>
    </w:p>
    <w:p w14:paraId="6126B301" w14:textId="16FE1ECA" w:rsidR="004D3561" w:rsidRDefault="004D3561" w:rsidP="00B27390">
      <w:pPr>
        <w:pStyle w:val="SpecLevel4"/>
        <w:numPr>
          <w:ilvl w:val="4"/>
          <w:numId w:val="12"/>
        </w:numPr>
        <w:jc w:val="both"/>
      </w:pPr>
      <w:r>
        <w:t xml:space="preserve">Optional BTU measurement with 4 </w:t>
      </w:r>
      <w:proofErr w:type="gramStart"/>
      <w:r>
        <w:t>wire</w:t>
      </w:r>
      <w:proofErr w:type="gramEnd"/>
      <w:r>
        <w:t xml:space="preserve">, platinum, 1000 ohm RTD’s </w:t>
      </w:r>
      <w:r w:rsidR="009838F6">
        <w:t>that are matched to .15 deg F with 316 SS thermowells</w:t>
      </w:r>
      <w:r>
        <w:t>.</w:t>
      </w:r>
    </w:p>
    <w:p w14:paraId="57855174" w14:textId="7992CEDD" w:rsidR="007841B4" w:rsidRDefault="007841B4" w:rsidP="00B27390">
      <w:pPr>
        <w:pStyle w:val="SpecLevel4"/>
        <w:numPr>
          <w:ilvl w:val="3"/>
          <w:numId w:val="9"/>
        </w:numPr>
        <w:tabs>
          <w:tab w:val="clear" w:pos="1584"/>
          <w:tab w:val="num" w:pos="720"/>
        </w:tabs>
        <w:ind w:left="1080" w:hanging="450"/>
        <w:jc w:val="both"/>
      </w:pPr>
      <w:r>
        <w:t xml:space="preserve">Flow meter parameters </w:t>
      </w:r>
      <w:r w:rsidR="00790152">
        <w:t>will</w:t>
      </w:r>
      <w:r>
        <w:t xml:space="preserve"> be </w:t>
      </w:r>
      <w:r w:rsidR="00790152">
        <w:t xml:space="preserve">factory </w:t>
      </w:r>
      <w:r>
        <w:t>pre-configured.</w:t>
      </w:r>
    </w:p>
    <w:p w14:paraId="1016EBCD" w14:textId="33996690" w:rsidR="008A2704" w:rsidRDefault="008A2704" w:rsidP="00B27390">
      <w:pPr>
        <w:pStyle w:val="SpecLevel4"/>
        <w:numPr>
          <w:ilvl w:val="3"/>
          <w:numId w:val="9"/>
        </w:numPr>
        <w:tabs>
          <w:tab w:val="clear" w:pos="1584"/>
          <w:tab w:val="num" w:pos="720"/>
        </w:tabs>
        <w:ind w:left="1080" w:hanging="450"/>
        <w:jc w:val="both"/>
      </w:pPr>
      <w:r>
        <w:t>Flowmeters will be wet calibrated at factory complete with certificate of calibration.</w:t>
      </w:r>
    </w:p>
    <w:p w14:paraId="36B87E0B" w14:textId="358CB244" w:rsidR="007841B4" w:rsidRPr="00895802" w:rsidRDefault="001018AF" w:rsidP="00B27390">
      <w:pPr>
        <w:pStyle w:val="SpecLevel4"/>
        <w:numPr>
          <w:ilvl w:val="3"/>
          <w:numId w:val="9"/>
        </w:numPr>
        <w:tabs>
          <w:tab w:val="clear" w:pos="1584"/>
          <w:tab w:val="num" w:pos="720"/>
        </w:tabs>
        <w:ind w:left="1080" w:hanging="450"/>
        <w:jc w:val="both"/>
      </w:pPr>
      <w:r>
        <w:t xml:space="preserve">Flowmeter </w:t>
      </w:r>
      <w:r w:rsidR="00790152">
        <w:t xml:space="preserve">will be </w:t>
      </w:r>
      <w:r w:rsidR="008A2704">
        <w:t xml:space="preserve">complete </w:t>
      </w:r>
      <w:r w:rsidR="00790152">
        <w:t>with a</w:t>
      </w:r>
      <w:r>
        <w:t xml:space="preserve"> 2</w:t>
      </w:r>
      <w:r w:rsidR="001A4133">
        <w:t xml:space="preserve"> </w:t>
      </w:r>
      <w:r>
        <w:t>(two) year warranty.</w:t>
      </w:r>
    </w:p>
    <w:p w14:paraId="1F1A5BF6" w14:textId="4128D88A" w:rsidR="00FC3CD7" w:rsidRDefault="00FC3CD7" w:rsidP="00FC3CD7">
      <w:pPr>
        <w:pStyle w:val="SpecLevel4"/>
        <w:numPr>
          <w:ilvl w:val="0"/>
          <w:numId w:val="0"/>
        </w:numPr>
        <w:ind w:left="1008"/>
        <w:jc w:val="both"/>
      </w:pPr>
    </w:p>
    <w:p w14:paraId="62245319" w14:textId="77777777" w:rsidR="004312A1" w:rsidRDefault="004312A1" w:rsidP="00D1460C">
      <w:pPr>
        <w:pStyle w:val="SpecLevel3"/>
        <w:numPr>
          <w:ilvl w:val="0"/>
          <w:numId w:val="0"/>
        </w:numPr>
        <w:ind w:left="1008"/>
      </w:pPr>
    </w:p>
    <w:p w14:paraId="2694D49A" w14:textId="77777777" w:rsidR="00D1460C" w:rsidRPr="00D1460C" w:rsidRDefault="00D1460C" w:rsidP="00D1460C">
      <w:pPr>
        <w:pStyle w:val="SpecLevel3"/>
        <w:numPr>
          <w:ilvl w:val="0"/>
          <w:numId w:val="0"/>
        </w:numPr>
        <w:ind w:left="1008"/>
      </w:pPr>
    </w:p>
    <w:sectPr w:rsidR="00D1460C" w:rsidRPr="00D1460C" w:rsidSect="008C075A">
      <w:footerReference w:type="default" r:id="rId7"/>
      <w:type w:val="continuous"/>
      <w:pgSz w:w="12240" w:h="15840" w:code="1"/>
      <w:pgMar w:top="2070" w:right="990" w:bottom="720" w:left="1440" w:header="720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BEE38" w14:textId="77777777" w:rsidR="00FD6192" w:rsidRDefault="00FD6192">
      <w:r>
        <w:separator/>
      </w:r>
    </w:p>
  </w:endnote>
  <w:endnote w:type="continuationSeparator" w:id="0">
    <w:p w14:paraId="00CF27CF" w14:textId="77777777" w:rsidR="00FD6192" w:rsidRDefault="00FD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B868" w14:textId="77777777" w:rsidR="00545A5F" w:rsidRDefault="00545A5F" w:rsidP="004312A1">
    <w:pPr>
      <w:pStyle w:val="Footer"/>
      <w:jc w:val="right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0922B6" wp14:editId="50857203">
              <wp:simplePos x="0" y="0"/>
              <wp:positionH relativeFrom="column">
                <wp:posOffset>-381000</wp:posOffset>
              </wp:positionH>
              <wp:positionV relativeFrom="paragraph">
                <wp:posOffset>25400</wp:posOffset>
              </wp:positionV>
              <wp:extent cx="66389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C93ECD" id="Straight Connector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2pt" to="492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34F33676" w14:textId="5BC6E852" w:rsidR="000123D0" w:rsidRDefault="009838F6" w:rsidP="009838F6">
    <w:pPr>
      <w:pStyle w:val="Footer"/>
      <w:tabs>
        <w:tab w:val="clear" w:pos="4320"/>
        <w:tab w:val="clear" w:pos="8640"/>
        <w:tab w:val="left" w:pos="2586"/>
      </w:tabs>
      <w:jc w:val="right"/>
      <w:rPr>
        <w:sz w:val="18"/>
        <w:szCs w:val="18"/>
      </w:rPr>
    </w:pPr>
    <w:r>
      <w:rPr>
        <w:sz w:val="18"/>
        <w:szCs w:val="18"/>
      </w:rPr>
      <w:t>Armstrong International</w:t>
    </w:r>
    <w:r w:rsidR="00257DA1">
      <w:rPr>
        <w:sz w:val="18"/>
        <w:szCs w:val="18"/>
      </w:rPr>
      <w:t xml:space="preserve"> </w:t>
    </w:r>
  </w:p>
  <w:p w14:paraId="78CB7EBB" w14:textId="0EECC710" w:rsidR="006A7BDF" w:rsidRPr="008C075A" w:rsidRDefault="006A7BDF" w:rsidP="009838F6">
    <w:pPr>
      <w:pStyle w:val="Footer"/>
      <w:tabs>
        <w:tab w:val="clear" w:pos="4320"/>
        <w:tab w:val="clear" w:pos="8640"/>
        <w:tab w:val="left" w:pos="2586"/>
      </w:tabs>
      <w:jc w:val="right"/>
      <w:rPr>
        <w:sz w:val="18"/>
        <w:szCs w:val="18"/>
      </w:rPr>
    </w:pPr>
    <w:r>
      <w:rPr>
        <w:sz w:val="18"/>
        <w:szCs w:val="18"/>
      </w:rPr>
      <w:t>8-6-2019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5B67" w14:textId="77777777" w:rsidR="00FD6192" w:rsidRDefault="00FD6192">
      <w:r>
        <w:separator/>
      </w:r>
    </w:p>
  </w:footnote>
  <w:footnote w:type="continuationSeparator" w:id="0">
    <w:p w14:paraId="22CFE7B4" w14:textId="77777777" w:rsidR="00FD6192" w:rsidRDefault="00FD6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FB3"/>
    <w:multiLevelType w:val="multilevel"/>
    <w:tmpl w:val="FB94E160"/>
    <w:lvl w:ilvl="0">
      <w:start w:val="2"/>
      <w:numFmt w:val="decimal"/>
      <w:lvlText w:val="%1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.%4"/>
      <w:lvlJc w:val="left"/>
      <w:pPr>
        <w:tabs>
          <w:tab w:val="num" w:pos="1584"/>
        </w:tabs>
        <w:ind w:left="1584" w:hanging="576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.%5"/>
      <w:lvlJc w:val="left"/>
      <w:pPr>
        <w:tabs>
          <w:tab w:val="num" w:pos="2106"/>
        </w:tabs>
        <w:ind w:left="2106" w:hanging="576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.%6"/>
      <w:lvlJc w:val="left"/>
      <w:pPr>
        <w:tabs>
          <w:tab w:val="num" w:pos="2736"/>
        </w:tabs>
        <w:ind w:left="2736" w:hanging="576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decimal"/>
      <w:lvlText w:val=".%7"/>
      <w:lvlJc w:val="left"/>
      <w:pPr>
        <w:tabs>
          <w:tab w:val="num" w:pos="3312"/>
        </w:tabs>
        <w:ind w:left="3312" w:hanging="576"/>
      </w:pPr>
      <w:rPr>
        <w:rFonts w:ascii="Arial" w:hAnsi="Arial"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368"/>
        </w:tabs>
        <w:ind w:left="136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"/>
        </w:tabs>
        <w:ind w:left="1368" w:firstLine="0"/>
      </w:pPr>
      <w:rPr>
        <w:rFonts w:hint="default"/>
      </w:rPr>
    </w:lvl>
  </w:abstractNum>
  <w:abstractNum w:abstractNumId="1" w15:restartNumberingAfterBreak="0">
    <w:nsid w:val="119F4529"/>
    <w:multiLevelType w:val="hybridMultilevel"/>
    <w:tmpl w:val="5A18C2BA"/>
    <w:lvl w:ilvl="0" w:tplc="0CE4E714">
      <w:start w:val="1"/>
      <w:numFmt w:val="decimal"/>
      <w:pStyle w:val="ARCATNote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01B35"/>
    <w:multiLevelType w:val="hybridMultilevel"/>
    <w:tmpl w:val="A2D8C4D0"/>
    <w:lvl w:ilvl="0" w:tplc="EC646BCC">
      <w:start w:val="1"/>
      <w:numFmt w:val="decimal"/>
      <w:pStyle w:val="Style1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4F143B"/>
    <w:multiLevelType w:val="multilevel"/>
    <w:tmpl w:val="ADEE367A"/>
    <w:lvl w:ilvl="0">
      <w:start w:val="1"/>
      <w:numFmt w:val="decimal"/>
      <w:pStyle w:val="Part"/>
      <w:suff w:val="nothing"/>
      <w:lvlText w:val="PART %1  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pStyle w:val="SubSub4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pStyle w:val="SubSub5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4" w15:restartNumberingAfterBreak="0">
    <w:nsid w:val="2EE67C62"/>
    <w:multiLevelType w:val="multilevel"/>
    <w:tmpl w:val="3AEA7C68"/>
    <w:lvl w:ilvl="0">
      <w:start w:val="2"/>
      <w:numFmt w:val="decimal"/>
      <w:pStyle w:val="SpecLevel1"/>
      <w:lvlText w:val="%1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pStyle w:val="SpecLevel2"/>
      <w:lvlText w:val="%1.%2"/>
      <w:lvlJc w:val="left"/>
      <w:pPr>
        <w:tabs>
          <w:tab w:val="num" w:pos="1008"/>
        </w:tabs>
        <w:ind w:left="864" w:hanging="864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SpecLevel3"/>
      <w:lvlText w:val="%1.%2.%3"/>
      <w:lvlJc w:val="left"/>
      <w:pPr>
        <w:tabs>
          <w:tab w:val="num" w:pos="1008"/>
        </w:tabs>
        <w:ind w:left="864" w:hanging="864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SpecLevel4"/>
      <w:lvlText w:val=".%4"/>
      <w:lvlJc w:val="left"/>
      <w:pPr>
        <w:tabs>
          <w:tab w:val="num" w:pos="1584"/>
        </w:tabs>
        <w:ind w:left="1584" w:hanging="576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SpecLevel5"/>
      <w:lvlText w:val=".%5"/>
      <w:lvlJc w:val="left"/>
      <w:pPr>
        <w:tabs>
          <w:tab w:val="num" w:pos="2160"/>
        </w:tabs>
        <w:ind w:left="2160" w:hanging="576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decimal"/>
      <w:pStyle w:val="SpecLevel6"/>
      <w:lvlText w:val=".%6"/>
      <w:lvlJc w:val="left"/>
      <w:pPr>
        <w:tabs>
          <w:tab w:val="num" w:pos="2736"/>
        </w:tabs>
        <w:ind w:left="2736" w:hanging="576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decimal"/>
      <w:pStyle w:val="SpecLevel7"/>
      <w:lvlText w:val=".%7"/>
      <w:lvlJc w:val="left"/>
      <w:pPr>
        <w:tabs>
          <w:tab w:val="num" w:pos="3312"/>
        </w:tabs>
        <w:ind w:left="3312" w:hanging="576"/>
      </w:pPr>
      <w:rPr>
        <w:rFonts w:ascii="Arial" w:hAnsi="Arial"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368"/>
        </w:tabs>
        <w:ind w:left="136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"/>
        </w:tabs>
        <w:ind w:left="1368" w:firstLine="0"/>
      </w:pPr>
      <w:rPr>
        <w:rFonts w:hint="default"/>
      </w:rPr>
    </w:lvl>
  </w:abstractNum>
  <w:abstractNum w:abstractNumId="5" w15:restartNumberingAfterBreak="0">
    <w:nsid w:val="2FF0358D"/>
    <w:multiLevelType w:val="multilevel"/>
    <w:tmpl w:val="8834C3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ARCATParagraph"/>
      <w:lvlText w:val="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3B93488"/>
    <w:multiLevelType w:val="multilevel"/>
    <w:tmpl w:val="6D8ABE48"/>
    <w:lvl w:ilvl="0">
      <w:start w:val="1"/>
      <w:numFmt w:val="decimal"/>
      <w:pStyle w:val="Legal1"/>
      <w:lvlText w:val="%1"/>
      <w:lvlJc w:val="left"/>
      <w:pPr>
        <w:tabs>
          <w:tab w:val="num" w:pos="1728"/>
        </w:tabs>
        <w:ind w:left="1728" w:hanging="1728"/>
      </w:pPr>
      <w:rPr>
        <w:rFonts w:ascii="Arial" w:hAnsi="Arial" w:hint="default"/>
        <w:b w:val="0"/>
        <w:i w:val="0"/>
        <w:sz w:val="22"/>
        <w:u w:val="none"/>
      </w:rPr>
    </w:lvl>
    <w:lvl w:ilvl="1">
      <w:start w:val="1"/>
      <w:numFmt w:val="decimal"/>
      <w:pStyle w:val="Legal2"/>
      <w:lvlText w:val="%1.%2"/>
      <w:lvlJc w:val="left"/>
      <w:pPr>
        <w:tabs>
          <w:tab w:val="num" w:pos="1728"/>
        </w:tabs>
        <w:ind w:left="1728" w:hanging="1728"/>
      </w:pPr>
      <w:rPr>
        <w:rFonts w:ascii="Arial" w:hAnsi="Arial" w:hint="default"/>
        <w:b w:val="0"/>
        <w:i w:val="0"/>
        <w:sz w:val="22"/>
        <w:u w:val="none"/>
      </w:rPr>
    </w:lvl>
    <w:lvl w:ilvl="2">
      <w:start w:val="1"/>
      <w:numFmt w:val="decimal"/>
      <w:pStyle w:val="Legal3Char"/>
      <w:lvlText w:val="%1.%2.%3"/>
      <w:lvlJc w:val="left"/>
      <w:pPr>
        <w:tabs>
          <w:tab w:val="num" w:pos="2268"/>
        </w:tabs>
        <w:ind w:left="2268" w:hanging="1728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Legal4"/>
      <w:lvlText w:val="%1.%2.%3.%4"/>
      <w:lvlJc w:val="left"/>
      <w:pPr>
        <w:tabs>
          <w:tab w:val="num" w:pos="3438"/>
        </w:tabs>
        <w:ind w:left="3438" w:hanging="1728"/>
      </w:pPr>
      <w:rPr>
        <w:i w:val="0"/>
        <w:color w:val="auto"/>
      </w:rPr>
    </w:lvl>
    <w:lvl w:ilvl="4">
      <w:start w:val="1"/>
      <w:numFmt w:val="decimal"/>
      <w:pStyle w:val="Legal5"/>
      <w:lvlText w:val="%1.%2.%3.%4.%5"/>
      <w:lvlJc w:val="left"/>
      <w:pPr>
        <w:tabs>
          <w:tab w:val="num" w:pos="1728"/>
        </w:tabs>
        <w:ind w:left="1728" w:hanging="1728"/>
      </w:pPr>
      <w:rPr>
        <w:rFonts w:ascii="Arial" w:hAnsi="Arial" w:hint="default"/>
        <w:b w:val="0"/>
        <w:i w:val="0"/>
        <w:sz w:val="22"/>
        <w:u w:val="none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5A053213"/>
    <w:multiLevelType w:val="multilevel"/>
    <w:tmpl w:val="E1CE4C24"/>
    <w:styleLink w:val="SpecNumberLevel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.%4"/>
      <w:lvlJc w:val="left"/>
      <w:pPr>
        <w:tabs>
          <w:tab w:val="num" w:pos="1584"/>
        </w:tabs>
        <w:ind w:left="1584" w:hanging="576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576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decimal"/>
      <w:lvlText w:val=".%6"/>
      <w:lvlJc w:val="left"/>
      <w:pPr>
        <w:tabs>
          <w:tab w:val="num" w:pos="2736"/>
        </w:tabs>
        <w:ind w:left="2736" w:hanging="576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decimal"/>
      <w:lvlText w:val=".%7"/>
      <w:lvlJc w:val="left"/>
      <w:pPr>
        <w:tabs>
          <w:tab w:val="num" w:pos="3312"/>
        </w:tabs>
        <w:ind w:left="3312" w:hanging="576"/>
      </w:pPr>
      <w:rPr>
        <w:rFonts w:ascii="Arial" w:hAnsi="Arial"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368"/>
        </w:tabs>
        <w:ind w:left="136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"/>
        </w:tabs>
        <w:ind w:left="1368" w:firstLine="0"/>
      </w:pPr>
      <w:rPr>
        <w:rFonts w:hint="default"/>
      </w:rPr>
    </w:lvl>
  </w:abstractNum>
  <w:abstractNum w:abstractNumId="8" w15:restartNumberingAfterBreak="0">
    <w:nsid w:val="5DB230C7"/>
    <w:multiLevelType w:val="multilevel"/>
    <w:tmpl w:val="FB94E160"/>
    <w:lvl w:ilvl="0">
      <w:start w:val="2"/>
      <w:numFmt w:val="decimal"/>
      <w:lvlText w:val="%1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.%4"/>
      <w:lvlJc w:val="left"/>
      <w:pPr>
        <w:tabs>
          <w:tab w:val="num" w:pos="1584"/>
        </w:tabs>
        <w:ind w:left="1584" w:hanging="576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.%5"/>
      <w:lvlJc w:val="left"/>
      <w:pPr>
        <w:tabs>
          <w:tab w:val="num" w:pos="2106"/>
        </w:tabs>
        <w:ind w:left="2106" w:hanging="576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.%6"/>
      <w:lvlJc w:val="left"/>
      <w:pPr>
        <w:tabs>
          <w:tab w:val="num" w:pos="2736"/>
        </w:tabs>
        <w:ind w:left="2736" w:hanging="576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decimal"/>
      <w:lvlText w:val=".%7"/>
      <w:lvlJc w:val="left"/>
      <w:pPr>
        <w:tabs>
          <w:tab w:val="num" w:pos="3312"/>
        </w:tabs>
        <w:ind w:left="3312" w:hanging="576"/>
      </w:pPr>
      <w:rPr>
        <w:rFonts w:ascii="Arial" w:hAnsi="Arial"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368"/>
        </w:tabs>
        <w:ind w:left="136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"/>
        </w:tabs>
        <w:ind w:left="1368" w:firstLine="0"/>
      </w:pPr>
      <w:rPr>
        <w:rFonts w:hint="default"/>
      </w:rPr>
    </w:lvl>
  </w:abstractNum>
  <w:abstractNum w:abstractNumId="9" w15:restartNumberingAfterBreak="0">
    <w:nsid w:val="65081F29"/>
    <w:multiLevelType w:val="multilevel"/>
    <w:tmpl w:val="FB94E160"/>
    <w:lvl w:ilvl="0">
      <w:start w:val="2"/>
      <w:numFmt w:val="decimal"/>
      <w:lvlText w:val="%1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.%4"/>
      <w:lvlJc w:val="left"/>
      <w:pPr>
        <w:tabs>
          <w:tab w:val="num" w:pos="1584"/>
        </w:tabs>
        <w:ind w:left="1584" w:hanging="576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.%5"/>
      <w:lvlJc w:val="left"/>
      <w:pPr>
        <w:tabs>
          <w:tab w:val="num" w:pos="2106"/>
        </w:tabs>
        <w:ind w:left="2106" w:hanging="576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.%6"/>
      <w:lvlJc w:val="left"/>
      <w:pPr>
        <w:tabs>
          <w:tab w:val="num" w:pos="2736"/>
        </w:tabs>
        <w:ind w:left="2736" w:hanging="576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decimal"/>
      <w:lvlText w:val=".%7"/>
      <w:lvlJc w:val="left"/>
      <w:pPr>
        <w:tabs>
          <w:tab w:val="num" w:pos="3312"/>
        </w:tabs>
        <w:ind w:left="3312" w:hanging="576"/>
      </w:pPr>
      <w:rPr>
        <w:rFonts w:ascii="Arial" w:hAnsi="Arial"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368"/>
        </w:tabs>
        <w:ind w:left="136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"/>
        </w:tabs>
        <w:ind w:left="1368" w:firstLine="0"/>
      </w:pPr>
      <w:rPr>
        <w:rFonts w:hint="default"/>
      </w:rPr>
    </w:lvl>
  </w:abstractNum>
  <w:abstractNum w:abstractNumId="10" w15:restartNumberingAfterBreak="0">
    <w:nsid w:val="71CF5CC1"/>
    <w:multiLevelType w:val="multilevel"/>
    <w:tmpl w:val="922623BE"/>
    <w:lvl w:ilvl="0">
      <w:start w:val="1"/>
      <w:numFmt w:val="decimal"/>
      <w:pStyle w:val="ARCATPart"/>
      <w:suff w:val="nothing"/>
      <w:lvlText w:val="PART %1  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pStyle w:val="ARCATArticle"/>
      <w:lvlText w:val="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ARCATSubPara"/>
      <w:lvlText w:val=".1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.1%4"/>
      <w:lvlJc w:val="left"/>
      <w:pPr>
        <w:tabs>
          <w:tab w:val="num" w:pos="1728"/>
        </w:tabs>
        <w:ind w:left="1728" w:hanging="576"/>
      </w:pPr>
      <w:rPr>
        <w:rFonts w:hint="default"/>
        <w:i w:val="0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286"/>
        </w:tabs>
        <w:ind w:left="2286" w:hanging="576"/>
      </w:pPr>
      <w:rPr>
        <w:rFonts w:hint="default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pStyle w:val="ARCATSubSub3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pStyle w:val="ARCATSubSub4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pStyle w:val="ARCATSubSub5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11" w15:restartNumberingAfterBreak="0">
    <w:nsid w:val="7FC91334"/>
    <w:multiLevelType w:val="multilevel"/>
    <w:tmpl w:val="70D28262"/>
    <w:lvl w:ilvl="0">
      <w:start w:val="2"/>
      <w:numFmt w:val="decimal"/>
      <w:lvlText w:val="%1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.%4"/>
      <w:lvlJc w:val="left"/>
      <w:pPr>
        <w:tabs>
          <w:tab w:val="num" w:pos="1584"/>
        </w:tabs>
        <w:ind w:left="1584" w:hanging="576"/>
      </w:pPr>
      <w:rPr>
        <w:rFonts w:ascii="Arial" w:hAnsi="Arial" w:hint="default"/>
        <w:b w:val="0"/>
        <w:i w:val="0"/>
        <w:iCs/>
        <w:color w:val="auto"/>
        <w:sz w:val="20"/>
        <w:szCs w:val="20"/>
      </w:rPr>
    </w:lvl>
    <w:lvl w:ilvl="4">
      <w:start w:val="1"/>
      <w:numFmt w:val="decimal"/>
      <w:lvlText w:val=".%5"/>
      <w:lvlJc w:val="left"/>
      <w:pPr>
        <w:tabs>
          <w:tab w:val="num" w:pos="2106"/>
        </w:tabs>
        <w:ind w:left="2106" w:hanging="576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.%6"/>
      <w:lvlJc w:val="left"/>
      <w:pPr>
        <w:tabs>
          <w:tab w:val="num" w:pos="2736"/>
        </w:tabs>
        <w:ind w:left="2736" w:hanging="576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decimal"/>
      <w:lvlText w:val=".%7"/>
      <w:lvlJc w:val="left"/>
      <w:pPr>
        <w:tabs>
          <w:tab w:val="num" w:pos="3312"/>
        </w:tabs>
        <w:ind w:left="3312" w:hanging="576"/>
      </w:pPr>
      <w:rPr>
        <w:rFonts w:ascii="Arial" w:hAnsi="Arial"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368"/>
        </w:tabs>
        <w:ind w:left="136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"/>
        </w:tabs>
        <w:ind w:left="1368" w:firstLine="0"/>
      </w:pPr>
      <w:rPr>
        <w:rFonts w:hint="default"/>
      </w:rPr>
    </w:lvl>
  </w:abstractNum>
  <w:num w:numId="1" w16cid:durableId="2004893760">
    <w:abstractNumId w:val="6"/>
  </w:num>
  <w:num w:numId="2" w16cid:durableId="1902228">
    <w:abstractNumId w:val="7"/>
  </w:num>
  <w:num w:numId="3" w16cid:durableId="446392201">
    <w:abstractNumId w:val="2"/>
  </w:num>
  <w:num w:numId="4" w16cid:durableId="282083401">
    <w:abstractNumId w:val="5"/>
  </w:num>
  <w:num w:numId="5" w16cid:durableId="1315335762">
    <w:abstractNumId w:val="1"/>
  </w:num>
  <w:num w:numId="6" w16cid:durableId="650450367">
    <w:abstractNumId w:val="10"/>
  </w:num>
  <w:num w:numId="7" w16cid:durableId="584341022">
    <w:abstractNumId w:val="3"/>
  </w:num>
  <w:num w:numId="8" w16cid:durableId="1901362572">
    <w:abstractNumId w:val="4"/>
  </w:num>
  <w:num w:numId="9" w16cid:durableId="35934664">
    <w:abstractNumId w:val="11"/>
  </w:num>
  <w:num w:numId="10" w16cid:durableId="1620914389">
    <w:abstractNumId w:val="9"/>
  </w:num>
  <w:num w:numId="11" w16cid:durableId="1749230638">
    <w:abstractNumId w:val="8"/>
  </w:num>
  <w:num w:numId="12" w16cid:durableId="187819990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210"/>
    <w:rsid w:val="000039A5"/>
    <w:rsid w:val="00005216"/>
    <w:rsid w:val="00011AF8"/>
    <w:rsid w:val="000123D0"/>
    <w:rsid w:val="000168B2"/>
    <w:rsid w:val="00045E49"/>
    <w:rsid w:val="00052A06"/>
    <w:rsid w:val="00056F9F"/>
    <w:rsid w:val="00080B26"/>
    <w:rsid w:val="00091CD9"/>
    <w:rsid w:val="000969A4"/>
    <w:rsid w:val="000A2011"/>
    <w:rsid w:val="000C5071"/>
    <w:rsid w:val="000E0EAB"/>
    <w:rsid w:val="000E2373"/>
    <w:rsid w:val="000F447D"/>
    <w:rsid w:val="001018AF"/>
    <w:rsid w:val="00106F63"/>
    <w:rsid w:val="00113AB7"/>
    <w:rsid w:val="00116210"/>
    <w:rsid w:val="00120B01"/>
    <w:rsid w:val="00135CA8"/>
    <w:rsid w:val="00140DDE"/>
    <w:rsid w:val="0014796F"/>
    <w:rsid w:val="00160937"/>
    <w:rsid w:val="001852B0"/>
    <w:rsid w:val="00190FF9"/>
    <w:rsid w:val="001A4133"/>
    <w:rsid w:val="001A660C"/>
    <w:rsid w:val="001B00DC"/>
    <w:rsid w:val="001C593F"/>
    <w:rsid w:val="001E1538"/>
    <w:rsid w:val="001E52DD"/>
    <w:rsid w:val="001F040B"/>
    <w:rsid w:val="0020211B"/>
    <w:rsid w:val="00205EA5"/>
    <w:rsid w:val="00212635"/>
    <w:rsid w:val="0021581E"/>
    <w:rsid w:val="0022258A"/>
    <w:rsid w:val="002364BF"/>
    <w:rsid w:val="00251C70"/>
    <w:rsid w:val="002558F8"/>
    <w:rsid w:val="00257DA1"/>
    <w:rsid w:val="002802E5"/>
    <w:rsid w:val="002A1C58"/>
    <w:rsid w:val="002A4D8D"/>
    <w:rsid w:val="002B3FB2"/>
    <w:rsid w:val="002C1A0B"/>
    <w:rsid w:val="002F3023"/>
    <w:rsid w:val="002F3154"/>
    <w:rsid w:val="002F7C3E"/>
    <w:rsid w:val="00320449"/>
    <w:rsid w:val="003256E6"/>
    <w:rsid w:val="003747F5"/>
    <w:rsid w:val="00397965"/>
    <w:rsid w:val="003A5DD2"/>
    <w:rsid w:val="003C0DC2"/>
    <w:rsid w:val="003D75CD"/>
    <w:rsid w:val="003D7961"/>
    <w:rsid w:val="003E6F69"/>
    <w:rsid w:val="00401CEC"/>
    <w:rsid w:val="004224A1"/>
    <w:rsid w:val="004312A1"/>
    <w:rsid w:val="00433665"/>
    <w:rsid w:val="00434B49"/>
    <w:rsid w:val="00445740"/>
    <w:rsid w:val="00455A1B"/>
    <w:rsid w:val="00466524"/>
    <w:rsid w:val="004A2FE0"/>
    <w:rsid w:val="004A3073"/>
    <w:rsid w:val="004A457F"/>
    <w:rsid w:val="004B0712"/>
    <w:rsid w:val="004B14C8"/>
    <w:rsid w:val="004D1CBB"/>
    <w:rsid w:val="004D3561"/>
    <w:rsid w:val="004E36A6"/>
    <w:rsid w:val="004E6AB8"/>
    <w:rsid w:val="00500DB6"/>
    <w:rsid w:val="0050677E"/>
    <w:rsid w:val="00545A5F"/>
    <w:rsid w:val="00553254"/>
    <w:rsid w:val="00563226"/>
    <w:rsid w:val="0058147F"/>
    <w:rsid w:val="00584445"/>
    <w:rsid w:val="005A52BF"/>
    <w:rsid w:val="005B3927"/>
    <w:rsid w:val="005B4233"/>
    <w:rsid w:val="005F06C0"/>
    <w:rsid w:val="005F2954"/>
    <w:rsid w:val="00612F5C"/>
    <w:rsid w:val="00620762"/>
    <w:rsid w:val="006305AA"/>
    <w:rsid w:val="00631117"/>
    <w:rsid w:val="00632D9F"/>
    <w:rsid w:val="00635FA4"/>
    <w:rsid w:val="00652937"/>
    <w:rsid w:val="006865F8"/>
    <w:rsid w:val="00687B14"/>
    <w:rsid w:val="006A7BDF"/>
    <w:rsid w:val="006C0F51"/>
    <w:rsid w:val="006C29E0"/>
    <w:rsid w:val="006D6FD7"/>
    <w:rsid w:val="006E03BE"/>
    <w:rsid w:val="00702AA0"/>
    <w:rsid w:val="00732178"/>
    <w:rsid w:val="007338EC"/>
    <w:rsid w:val="00733F24"/>
    <w:rsid w:val="00742C4C"/>
    <w:rsid w:val="00752EE1"/>
    <w:rsid w:val="00756861"/>
    <w:rsid w:val="00762CA9"/>
    <w:rsid w:val="007841B4"/>
    <w:rsid w:val="00790152"/>
    <w:rsid w:val="00791999"/>
    <w:rsid w:val="00793E5B"/>
    <w:rsid w:val="00794A93"/>
    <w:rsid w:val="007B44D1"/>
    <w:rsid w:val="007B7A58"/>
    <w:rsid w:val="007D048E"/>
    <w:rsid w:val="007D6C2B"/>
    <w:rsid w:val="00805D02"/>
    <w:rsid w:val="00816A7F"/>
    <w:rsid w:val="008363AA"/>
    <w:rsid w:val="008417C2"/>
    <w:rsid w:val="00865979"/>
    <w:rsid w:val="00872878"/>
    <w:rsid w:val="008862B1"/>
    <w:rsid w:val="00893656"/>
    <w:rsid w:val="00895802"/>
    <w:rsid w:val="008979E3"/>
    <w:rsid w:val="008A2704"/>
    <w:rsid w:val="008A3B37"/>
    <w:rsid w:val="008A5E11"/>
    <w:rsid w:val="008A703B"/>
    <w:rsid w:val="008B4200"/>
    <w:rsid w:val="008B5087"/>
    <w:rsid w:val="008C075A"/>
    <w:rsid w:val="008E5465"/>
    <w:rsid w:val="00902A3B"/>
    <w:rsid w:val="00910302"/>
    <w:rsid w:val="00934296"/>
    <w:rsid w:val="00937875"/>
    <w:rsid w:val="00951136"/>
    <w:rsid w:val="0096181E"/>
    <w:rsid w:val="00970DF3"/>
    <w:rsid w:val="009760D2"/>
    <w:rsid w:val="009838F6"/>
    <w:rsid w:val="009A19DE"/>
    <w:rsid w:val="009A21E0"/>
    <w:rsid w:val="009F1FC0"/>
    <w:rsid w:val="00A018DF"/>
    <w:rsid w:val="00A07410"/>
    <w:rsid w:val="00A12E34"/>
    <w:rsid w:val="00A33865"/>
    <w:rsid w:val="00A41E61"/>
    <w:rsid w:val="00A4458F"/>
    <w:rsid w:val="00A47BD5"/>
    <w:rsid w:val="00A55174"/>
    <w:rsid w:val="00A6193F"/>
    <w:rsid w:val="00A9215D"/>
    <w:rsid w:val="00AC5076"/>
    <w:rsid w:val="00AC5B92"/>
    <w:rsid w:val="00AC76C8"/>
    <w:rsid w:val="00AE3FA2"/>
    <w:rsid w:val="00AE7F75"/>
    <w:rsid w:val="00AF0682"/>
    <w:rsid w:val="00AF1C60"/>
    <w:rsid w:val="00B04154"/>
    <w:rsid w:val="00B162C0"/>
    <w:rsid w:val="00B24DE4"/>
    <w:rsid w:val="00B27390"/>
    <w:rsid w:val="00B3030D"/>
    <w:rsid w:val="00B30999"/>
    <w:rsid w:val="00B339D6"/>
    <w:rsid w:val="00B42374"/>
    <w:rsid w:val="00B44292"/>
    <w:rsid w:val="00B6471F"/>
    <w:rsid w:val="00B65CED"/>
    <w:rsid w:val="00B711DF"/>
    <w:rsid w:val="00B90782"/>
    <w:rsid w:val="00B92FE6"/>
    <w:rsid w:val="00B94CCE"/>
    <w:rsid w:val="00BB1D2D"/>
    <w:rsid w:val="00BC007D"/>
    <w:rsid w:val="00BC10E9"/>
    <w:rsid w:val="00BD2441"/>
    <w:rsid w:val="00BD54A1"/>
    <w:rsid w:val="00BD6AA9"/>
    <w:rsid w:val="00BE0C04"/>
    <w:rsid w:val="00C06838"/>
    <w:rsid w:val="00C07089"/>
    <w:rsid w:val="00C30C39"/>
    <w:rsid w:val="00C74716"/>
    <w:rsid w:val="00C83E75"/>
    <w:rsid w:val="00CB5E9D"/>
    <w:rsid w:val="00D04981"/>
    <w:rsid w:val="00D10AB8"/>
    <w:rsid w:val="00D1460C"/>
    <w:rsid w:val="00D261B0"/>
    <w:rsid w:val="00D279D2"/>
    <w:rsid w:val="00D34EF8"/>
    <w:rsid w:val="00D409EA"/>
    <w:rsid w:val="00D44E0F"/>
    <w:rsid w:val="00D50500"/>
    <w:rsid w:val="00D56D0A"/>
    <w:rsid w:val="00D65BD5"/>
    <w:rsid w:val="00D858F7"/>
    <w:rsid w:val="00D87A5D"/>
    <w:rsid w:val="00D97779"/>
    <w:rsid w:val="00DA6195"/>
    <w:rsid w:val="00DC6B10"/>
    <w:rsid w:val="00DD2203"/>
    <w:rsid w:val="00DE0726"/>
    <w:rsid w:val="00DF0A73"/>
    <w:rsid w:val="00E12FC6"/>
    <w:rsid w:val="00E15AC5"/>
    <w:rsid w:val="00E21A6B"/>
    <w:rsid w:val="00E54FA4"/>
    <w:rsid w:val="00E57024"/>
    <w:rsid w:val="00E60905"/>
    <w:rsid w:val="00E747C4"/>
    <w:rsid w:val="00E90220"/>
    <w:rsid w:val="00EA256F"/>
    <w:rsid w:val="00EA6FCB"/>
    <w:rsid w:val="00EB766B"/>
    <w:rsid w:val="00EE3EBE"/>
    <w:rsid w:val="00EF6CC5"/>
    <w:rsid w:val="00F13588"/>
    <w:rsid w:val="00F145D5"/>
    <w:rsid w:val="00F16870"/>
    <w:rsid w:val="00F1734C"/>
    <w:rsid w:val="00F46DBD"/>
    <w:rsid w:val="00F553E8"/>
    <w:rsid w:val="00F70461"/>
    <w:rsid w:val="00F74A4E"/>
    <w:rsid w:val="00F86B14"/>
    <w:rsid w:val="00F90B8C"/>
    <w:rsid w:val="00FA085D"/>
    <w:rsid w:val="00FA3C5A"/>
    <w:rsid w:val="00FB52F5"/>
    <w:rsid w:val="00FC3CD7"/>
    <w:rsid w:val="00FD6192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F8AEEA"/>
  <w15:docId w15:val="{5ABEEA8F-FF01-4CC3-8D1C-7660E930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3D0"/>
    <w:rPr>
      <w:rFonts w:ascii="Arial" w:hAnsi="Arial"/>
      <w:szCs w:val="22"/>
      <w:lang w:val="en-CA"/>
    </w:rPr>
  </w:style>
  <w:style w:type="paragraph" w:styleId="Heading1">
    <w:name w:val="heading 1"/>
    <w:basedOn w:val="Normal"/>
    <w:next w:val="Normal"/>
    <w:qFormat/>
    <w:rsid w:val="000123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2160"/>
        <w:tab w:val="left" w:pos="2880"/>
      </w:tabs>
      <w:ind w:left="2880" w:hanging="2880"/>
    </w:pPr>
    <w:rPr>
      <w:sz w:val="22"/>
    </w:rPr>
  </w:style>
  <w:style w:type="paragraph" w:styleId="BodyText">
    <w:name w:val="Body Text"/>
    <w:basedOn w:val="Normal"/>
    <w:rPr>
      <w:b/>
      <w:sz w:val="16"/>
    </w:rPr>
  </w:style>
  <w:style w:type="paragraph" w:styleId="BodyTextIndent2">
    <w:name w:val="Body Text Indent 2"/>
    <w:basedOn w:val="Normal"/>
    <w:pPr>
      <w:ind w:left="990"/>
    </w:pPr>
    <w:rPr>
      <w:sz w:val="22"/>
    </w:rPr>
  </w:style>
  <w:style w:type="character" w:styleId="CommentReference">
    <w:name w:val="annotation reference"/>
    <w:basedOn w:val="DefaultParagraphFont"/>
    <w:semiHidden/>
    <w:rsid w:val="000123D0"/>
    <w:rPr>
      <w:sz w:val="16"/>
      <w:szCs w:val="16"/>
    </w:rPr>
  </w:style>
  <w:style w:type="paragraph" w:styleId="CommentText">
    <w:name w:val="annotation text"/>
    <w:basedOn w:val="Normal"/>
    <w:rsid w:val="000123D0"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link w:val="BalloonTextChar"/>
    <w:semiHidden/>
    <w:rsid w:val="000123D0"/>
    <w:rPr>
      <w:rFonts w:ascii="Tahoma" w:hAnsi="Tahoma" w:cs="Tahoma"/>
      <w:sz w:val="16"/>
      <w:szCs w:val="16"/>
    </w:rPr>
  </w:style>
  <w:style w:type="character" w:customStyle="1" w:styleId="SpecLevel2Char">
    <w:name w:val="Spec Level 2 Char"/>
    <w:basedOn w:val="DefaultParagraphFont"/>
    <w:link w:val="SpecLevel2"/>
    <w:rsid w:val="000123D0"/>
    <w:rPr>
      <w:rFonts w:ascii="Arial" w:hAnsi="Arial"/>
      <w:caps/>
      <w:szCs w:val="22"/>
      <w:lang w:val="en-CA"/>
    </w:rPr>
  </w:style>
  <w:style w:type="table" w:customStyle="1" w:styleId="SpecTable">
    <w:name w:val="Spec Table"/>
    <w:basedOn w:val="TableNormal"/>
    <w:rsid w:val="00910302"/>
    <w:rPr>
      <w:rFonts w:ascii="Arial" w:hAnsi="Arial"/>
      <w:sz w:val="22"/>
    </w:rPr>
    <w:tblPr>
      <w:tblInd w:w="1008" w:type="dxa"/>
    </w:tblPr>
  </w:style>
  <w:style w:type="paragraph" w:customStyle="1" w:styleId="SpecLevel1">
    <w:name w:val="Spec Level 1"/>
    <w:basedOn w:val="SANormal"/>
    <w:next w:val="SpecLevel2"/>
    <w:rsid w:val="000123D0"/>
    <w:pPr>
      <w:keepNext/>
      <w:keepLines/>
      <w:numPr>
        <w:numId w:val="8"/>
      </w:numPr>
      <w:spacing w:before="520" w:after="100"/>
      <w:outlineLvl w:val="0"/>
    </w:pPr>
  </w:style>
  <w:style w:type="paragraph" w:customStyle="1" w:styleId="SpecLevel2">
    <w:name w:val="Spec Level 2"/>
    <w:basedOn w:val="SANormal"/>
    <w:next w:val="SpecLevel3"/>
    <w:link w:val="SpecLevel2Char"/>
    <w:rsid w:val="000123D0"/>
    <w:pPr>
      <w:numPr>
        <w:ilvl w:val="1"/>
        <w:numId w:val="8"/>
      </w:numPr>
      <w:spacing w:before="320" w:after="100"/>
    </w:pPr>
    <w:rPr>
      <w:caps/>
    </w:rPr>
  </w:style>
  <w:style w:type="paragraph" w:customStyle="1" w:styleId="SpecLevel3">
    <w:name w:val="Spec Level 3"/>
    <w:basedOn w:val="SANormal"/>
    <w:link w:val="SpecLevel3Char"/>
    <w:rsid w:val="000123D0"/>
    <w:pPr>
      <w:numPr>
        <w:ilvl w:val="2"/>
        <w:numId w:val="8"/>
      </w:numPr>
      <w:spacing w:before="100" w:after="100"/>
    </w:pPr>
  </w:style>
  <w:style w:type="paragraph" w:customStyle="1" w:styleId="SpecLevel3NewParagraph">
    <w:name w:val="Spec Level 3 New Paragraph"/>
    <w:basedOn w:val="SANormal"/>
    <w:next w:val="SpecLevel3"/>
    <w:rsid w:val="000123D0"/>
    <w:pPr>
      <w:spacing w:before="100" w:after="100"/>
      <w:ind w:left="1008"/>
      <w:outlineLvl w:val="2"/>
    </w:pPr>
  </w:style>
  <w:style w:type="paragraph" w:customStyle="1" w:styleId="SpecLevel4">
    <w:name w:val="Spec Level 4"/>
    <w:basedOn w:val="SANormal"/>
    <w:rsid w:val="000123D0"/>
    <w:pPr>
      <w:numPr>
        <w:ilvl w:val="3"/>
        <w:numId w:val="8"/>
      </w:numPr>
      <w:spacing w:before="20" w:after="80"/>
    </w:pPr>
  </w:style>
  <w:style w:type="paragraph" w:customStyle="1" w:styleId="SpecLevel5">
    <w:name w:val="Spec Level 5"/>
    <w:basedOn w:val="SANormal"/>
    <w:rsid w:val="000123D0"/>
    <w:pPr>
      <w:numPr>
        <w:ilvl w:val="4"/>
        <w:numId w:val="8"/>
      </w:numPr>
      <w:spacing w:before="20" w:after="80"/>
    </w:pPr>
  </w:style>
  <w:style w:type="paragraph" w:customStyle="1" w:styleId="SpecLevel6">
    <w:name w:val="Spec Level 6"/>
    <w:basedOn w:val="SANormal"/>
    <w:rsid w:val="000123D0"/>
    <w:pPr>
      <w:numPr>
        <w:ilvl w:val="5"/>
        <w:numId w:val="8"/>
      </w:numPr>
      <w:spacing w:before="20" w:after="80"/>
    </w:pPr>
  </w:style>
  <w:style w:type="numbering" w:customStyle="1" w:styleId="SpecNumberLevel">
    <w:name w:val="Spec Number Level"/>
    <w:basedOn w:val="NoList"/>
    <w:rsid w:val="000123D0"/>
    <w:pPr>
      <w:numPr>
        <w:numId w:val="2"/>
      </w:numPr>
    </w:pPr>
  </w:style>
  <w:style w:type="paragraph" w:customStyle="1" w:styleId="EndofSection">
    <w:name w:val="End of Section"/>
    <w:basedOn w:val="SANormal"/>
    <w:autoRedefine/>
    <w:rsid w:val="000123D0"/>
    <w:pPr>
      <w:spacing w:before="100"/>
      <w:ind w:left="1008"/>
    </w:pPr>
    <w:rPr>
      <w:caps/>
    </w:rPr>
  </w:style>
  <w:style w:type="character" w:customStyle="1" w:styleId="SpecLevel3Char">
    <w:name w:val="Spec Level 3 Char"/>
    <w:basedOn w:val="DefaultParagraphFont"/>
    <w:link w:val="SpecLevel3"/>
    <w:rsid w:val="000123D0"/>
    <w:rPr>
      <w:rFonts w:ascii="Arial" w:hAnsi="Arial"/>
      <w:szCs w:val="22"/>
      <w:lang w:val="en-CA"/>
    </w:rPr>
  </w:style>
  <w:style w:type="paragraph" w:customStyle="1" w:styleId="SANormal">
    <w:name w:val="SA Normal"/>
    <w:rsid w:val="000123D0"/>
    <w:rPr>
      <w:rFonts w:ascii="Arial" w:hAnsi="Arial"/>
      <w:szCs w:val="22"/>
      <w:lang w:val="en-CA"/>
    </w:rPr>
  </w:style>
  <w:style w:type="paragraph" w:customStyle="1" w:styleId="SpecLevel4NewParagraph">
    <w:name w:val="Spec Level 4 New Paragraph"/>
    <w:basedOn w:val="SANormal"/>
    <w:next w:val="SpecLevel4"/>
    <w:rsid w:val="000123D0"/>
    <w:pPr>
      <w:spacing w:before="20" w:after="80"/>
      <w:ind w:left="1584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cLevel5NewParagraph">
    <w:name w:val="Spec Level 5 New Paragraph"/>
    <w:basedOn w:val="SANormal"/>
    <w:next w:val="SpecLevel5"/>
    <w:rsid w:val="000123D0"/>
    <w:pPr>
      <w:spacing w:before="20" w:after="80"/>
      <w:ind w:left="2160"/>
    </w:pPr>
  </w:style>
  <w:style w:type="paragraph" w:customStyle="1" w:styleId="SpecLevel7">
    <w:name w:val="Spec Level 7"/>
    <w:basedOn w:val="SANormal"/>
    <w:rsid w:val="000123D0"/>
    <w:pPr>
      <w:numPr>
        <w:ilvl w:val="6"/>
        <w:numId w:val="8"/>
      </w:numPr>
      <w:spacing w:before="20" w:after="80"/>
    </w:pPr>
  </w:style>
  <w:style w:type="table" w:customStyle="1" w:styleId="SpecTableLevel3">
    <w:name w:val="Spec Table Level 3"/>
    <w:basedOn w:val="TableNormal"/>
    <w:rsid w:val="000123D0"/>
    <w:rPr>
      <w:rFonts w:ascii="Arial" w:hAnsi="Arial"/>
      <w:szCs w:val="22"/>
      <w:lang w:val="en-CA" w:eastAsia="en-CA"/>
    </w:rPr>
    <w:tblPr>
      <w:tblInd w:w="1008" w:type="dxa"/>
    </w:tblPr>
  </w:style>
  <w:style w:type="table" w:customStyle="1" w:styleId="SpecTableLevel4">
    <w:name w:val="Spec Table Level 4"/>
    <w:basedOn w:val="SpecTableLevel3"/>
    <w:rsid w:val="000123D0"/>
    <w:tblPr>
      <w:tblInd w:w="1582" w:type="dxa"/>
    </w:tblPr>
  </w:style>
  <w:style w:type="table" w:customStyle="1" w:styleId="SpecTableLevel5">
    <w:name w:val="Spec Table Level 5"/>
    <w:basedOn w:val="SpecTableLevel3"/>
    <w:rsid w:val="000123D0"/>
    <w:tblPr>
      <w:tblInd w:w="2160" w:type="dxa"/>
    </w:tblPr>
  </w:style>
  <w:style w:type="table" w:customStyle="1" w:styleId="SpecTableLevel6">
    <w:name w:val="Spec Table Level 6"/>
    <w:basedOn w:val="SpecTableLevel3"/>
    <w:rsid w:val="000123D0"/>
    <w:tblPr>
      <w:tblInd w:w="2739" w:type="dxa"/>
    </w:tblPr>
  </w:style>
  <w:style w:type="character" w:styleId="Hyperlink">
    <w:name w:val="Hyperlink"/>
    <w:basedOn w:val="DefaultParagraphFont"/>
    <w:rsid w:val="000123D0"/>
    <w:rPr>
      <w:color w:val="0000FF"/>
      <w:u w:val="single"/>
    </w:rPr>
  </w:style>
  <w:style w:type="paragraph" w:customStyle="1" w:styleId="Legal1">
    <w:name w:val="Legal 1"/>
    <w:basedOn w:val="Normal"/>
    <w:next w:val="Normal"/>
    <w:rsid w:val="00397965"/>
    <w:pPr>
      <w:widowControl w:val="0"/>
      <w:numPr>
        <w:numId w:val="1"/>
      </w:numPr>
      <w:tabs>
        <w:tab w:val="left" w:pos="0"/>
      </w:tabs>
      <w:spacing w:before="220" w:after="220"/>
    </w:pPr>
    <w:rPr>
      <w:b/>
      <w:caps/>
      <w:sz w:val="22"/>
      <w:szCs w:val="20"/>
    </w:rPr>
  </w:style>
  <w:style w:type="paragraph" w:customStyle="1" w:styleId="Legal2">
    <w:name w:val="Legal 2"/>
    <w:basedOn w:val="Legal1"/>
    <w:rsid w:val="00397965"/>
    <w:pPr>
      <w:numPr>
        <w:ilvl w:val="1"/>
      </w:numPr>
      <w:spacing w:before="0"/>
    </w:pPr>
    <w:rPr>
      <w:b w:val="0"/>
      <w:u w:val="single"/>
    </w:rPr>
  </w:style>
  <w:style w:type="paragraph" w:customStyle="1" w:styleId="Legal3Char">
    <w:name w:val="Legal 3 Char"/>
    <w:basedOn w:val="Legal2"/>
    <w:link w:val="Legal3CharChar"/>
    <w:rsid w:val="00397965"/>
    <w:pPr>
      <w:numPr>
        <w:ilvl w:val="2"/>
      </w:numPr>
    </w:pPr>
    <w:rPr>
      <w:caps w:val="0"/>
      <w:u w:val="none"/>
    </w:rPr>
  </w:style>
  <w:style w:type="paragraph" w:customStyle="1" w:styleId="Legal4">
    <w:name w:val="Legal 4"/>
    <w:basedOn w:val="Legal3Char"/>
    <w:link w:val="Legal4Char"/>
    <w:rsid w:val="00397965"/>
    <w:pPr>
      <w:numPr>
        <w:ilvl w:val="3"/>
      </w:numPr>
    </w:pPr>
  </w:style>
  <w:style w:type="paragraph" w:customStyle="1" w:styleId="Legal5">
    <w:name w:val="Legal 5"/>
    <w:basedOn w:val="Legal3Char"/>
    <w:rsid w:val="00397965"/>
    <w:pPr>
      <w:numPr>
        <w:ilvl w:val="4"/>
      </w:numPr>
      <w:tabs>
        <w:tab w:val="clear" w:pos="1728"/>
        <w:tab w:val="num" w:pos="360"/>
        <w:tab w:val="num" w:pos="1080"/>
      </w:tabs>
      <w:ind w:left="1080" w:hanging="1080"/>
    </w:pPr>
  </w:style>
  <w:style w:type="character" w:customStyle="1" w:styleId="Legal3CharChar">
    <w:name w:val="Legal 3 Char Char"/>
    <w:basedOn w:val="DefaultParagraphFont"/>
    <w:link w:val="Legal3Char"/>
    <w:rsid w:val="00397965"/>
    <w:rPr>
      <w:rFonts w:ascii="Arial" w:hAnsi="Arial"/>
      <w:sz w:val="22"/>
      <w:lang w:val="en-CA"/>
    </w:rPr>
  </w:style>
  <w:style w:type="character" w:customStyle="1" w:styleId="Legal4Char">
    <w:name w:val="Legal 4 Char"/>
    <w:basedOn w:val="DefaultParagraphFont"/>
    <w:link w:val="Legal4"/>
    <w:rsid w:val="00397965"/>
    <w:rPr>
      <w:rFonts w:ascii="Arial" w:hAnsi="Arial"/>
      <w:sz w:val="22"/>
      <w:lang w:val="en-CA"/>
    </w:rPr>
  </w:style>
  <w:style w:type="character" w:styleId="SubtleEmphasis">
    <w:name w:val="Subtle Emphasis"/>
    <w:basedOn w:val="DefaultParagraphFont"/>
    <w:uiPriority w:val="19"/>
    <w:qFormat/>
    <w:rsid w:val="00397965"/>
    <w:rPr>
      <w:i w:val="0"/>
      <w:iCs/>
      <w:color w:val="808080" w:themeColor="text1" w:themeTint="7F"/>
    </w:rPr>
  </w:style>
  <w:style w:type="character" w:customStyle="1" w:styleId="HeaderChar">
    <w:name w:val="Header Char"/>
    <w:basedOn w:val="DefaultParagraphFont"/>
    <w:link w:val="Header"/>
    <w:uiPriority w:val="99"/>
    <w:rsid w:val="004E6AB8"/>
    <w:rPr>
      <w:rFonts w:ascii="Arial" w:hAnsi="Arial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4E6AB8"/>
    <w:rPr>
      <w:rFonts w:ascii="Arial" w:hAnsi="Arial"/>
      <w:szCs w:val="22"/>
      <w:lang w:val="en-CA"/>
    </w:rPr>
  </w:style>
  <w:style w:type="character" w:styleId="FollowedHyperlink">
    <w:name w:val="FollowedHyperlink"/>
    <w:rsid w:val="004E6AB8"/>
    <w:rPr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sid w:val="004E6AB8"/>
    <w:rPr>
      <w:rFonts w:ascii="Tahoma" w:hAnsi="Tahoma" w:cs="Tahoma"/>
      <w:sz w:val="16"/>
      <w:szCs w:val="16"/>
      <w:lang w:val="en-CA"/>
    </w:rPr>
  </w:style>
  <w:style w:type="paragraph" w:customStyle="1" w:styleId="Style1">
    <w:name w:val="Style1"/>
    <w:basedOn w:val="Normal"/>
    <w:link w:val="Style1Char"/>
    <w:qFormat/>
    <w:rsid w:val="004E6AB8"/>
    <w:pPr>
      <w:numPr>
        <w:numId w:val="3"/>
      </w:numPr>
    </w:pPr>
    <w:rPr>
      <w:rFonts w:ascii="Times New Roman" w:hAnsi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4E6AB8"/>
    <w:rPr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4E6AB8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4E6A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text1">
    <w:name w:val="text1"/>
    <w:basedOn w:val="DefaultParagraphFont"/>
    <w:rsid w:val="004E6AB8"/>
  </w:style>
  <w:style w:type="character" w:customStyle="1" w:styleId="Legal3CharCharChar">
    <w:name w:val="Legal 3 Char Char Char"/>
    <w:rsid w:val="004E6AB8"/>
    <w:rPr>
      <w:rFonts w:ascii="Arial" w:hAnsi="Arial"/>
      <w:snapToGrid w:val="0"/>
      <w:sz w:val="22"/>
      <w:lang w:val="en-CA"/>
    </w:rPr>
  </w:style>
  <w:style w:type="paragraph" w:customStyle="1" w:styleId="ARCATParagraph">
    <w:name w:val="ARCAT Paragraph"/>
    <w:basedOn w:val="Normal"/>
    <w:autoRedefine/>
    <w:rsid w:val="00EB766B"/>
    <w:pPr>
      <w:numPr>
        <w:ilvl w:val="1"/>
        <w:numId w:val="4"/>
      </w:numPr>
      <w:tabs>
        <w:tab w:val="left" w:pos="0"/>
        <w:tab w:val="left" w:pos="900"/>
        <w:tab w:val="left" w:pos="1170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color w:val="000000"/>
      <w:szCs w:val="24"/>
      <w:lang w:val="en-US"/>
    </w:rPr>
  </w:style>
  <w:style w:type="paragraph" w:customStyle="1" w:styleId="ARCATBlank">
    <w:name w:val="ARCAT Blank"/>
    <w:basedOn w:val="Normal"/>
    <w:autoRedefine/>
    <w:rsid w:val="001A660C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color w:val="000000"/>
      <w:szCs w:val="24"/>
      <w:lang w:val="en-US"/>
    </w:rPr>
  </w:style>
  <w:style w:type="paragraph" w:customStyle="1" w:styleId="ARCATPart">
    <w:name w:val="ARCAT Part"/>
    <w:basedOn w:val="ARCATBlank"/>
    <w:next w:val="ARCATBlank"/>
    <w:autoRedefine/>
    <w:rsid w:val="001A660C"/>
    <w:pPr>
      <w:numPr>
        <w:numId w:val="6"/>
      </w:numPr>
    </w:pPr>
  </w:style>
  <w:style w:type="paragraph" w:customStyle="1" w:styleId="ARCATArticle">
    <w:name w:val="ARCAT Article"/>
    <w:basedOn w:val="ARCATPart"/>
    <w:autoRedefine/>
    <w:rsid w:val="001A660C"/>
    <w:pPr>
      <w:numPr>
        <w:ilvl w:val="1"/>
      </w:numPr>
      <w:tabs>
        <w:tab w:val="clear" w:pos="576"/>
        <w:tab w:val="left" w:pos="234"/>
      </w:tabs>
      <w:ind w:left="990" w:hanging="990"/>
    </w:pPr>
  </w:style>
  <w:style w:type="paragraph" w:customStyle="1" w:styleId="ARCATSubPara">
    <w:name w:val="ARCAT SubPara"/>
    <w:basedOn w:val="ARCATParagraph"/>
    <w:autoRedefine/>
    <w:rsid w:val="001A660C"/>
    <w:pPr>
      <w:numPr>
        <w:ilvl w:val="2"/>
        <w:numId w:val="6"/>
      </w:numPr>
    </w:pPr>
  </w:style>
  <w:style w:type="paragraph" w:customStyle="1" w:styleId="ARCATSubSub1">
    <w:name w:val="ARCAT SubSub1"/>
    <w:basedOn w:val="ARCATSubPara"/>
    <w:autoRedefine/>
    <w:rsid w:val="001A660C"/>
    <w:pPr>
      <w:numPr>
        <w:ilvl w:val="4"/>
      </w:numPr>
    </w:pPr>
  </w:style>
  <w:style w:type="paragraph" w:customStyle="1" w:styleId="ARCATSubSub2">
    <w:name w:val="ARCAT SubSub2"/>
    <w:basedOn w:val="ARCATSubSub1"/>
    <w:autoRedefine/>
    <w:rsid w:val="001A660C"/>
    <w:pPr>
      <w:numPr>
        <w:ilvl w:val="5"/>
      </w:numPr>
    </w:pPr>
  </w:style>
  <w:style w:type="paragraph" w:customStyle="1" w:styleId="ARCATSubSub3">
    <w:name w:val="ARCAT SubSub3"/>
    <w:basedOn w:val="ARCATSubSub2"/>
    <w:autoRedefine/>
    <w:rsid w:val="001A660C"/>
    <w:pPr>
      <w:numPr>
        <w:ilvl w:val="6"/>
      </w:numPr>
    </w:pPr>
  </w:style>
  <w:style w:type="paragraph" w:customStyle="1" w:styleId="ARCATSubSub4">
    <w:name w:val="ARCAT SubSub4"/>
    <w:basedOn w:val="ARCATSubSub3"/>
    <w:autoRedefine/>
    <w:rsid w:val="001A660C"/>
    <w:pPr>
      <w:numPr>
        <w:ilvl w:val="7"/>
      </w:numPr>
    </w:pPr>
  </w:style>
  <w:style w:type="paragraph" w:customStyle="1" w:styleId="ARCATSubSub5">
    <w:name w:val="ARCAT SubSub5"/>
    <w:basedOn w:val="ARCATSubSub4"/>
    <w:autoRedefine/>
    <w:rsid w:val="001A660C"/>
    <w:pPr>
      <w:numPr>
        <w:ilvl w:val="8"/>
      </w:numPr>
    </w:pPr>
  </w:style>
  <w:style w:type="paragraph" w:customStyle="1" w:styleId="ARCATNote">
    <w:name w:val="ARCAT Note"/>
    <w:basedOn w:val="Normal"/>
    <w:autoRedefine/>
    <w:rsid w:val="001A660C"/>
    <w:pPr>
      <w:numPr>
        <w:numId w:val="5"/>
      </w:num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b/>
      <w:vanish/>
      <w:color w:val="FF00FF"/>
      <w:szCs w:val="24"/>
      <w:lang w:val="en-US"/>
    </w:rPr>
  </w:style>
  <w:style w:type="paragraph" w:customStyle="1" w:styleId="Part">
    <w:name w:val="Part"/>
    <w:basedOn w:val="Normal"/>
    <w:next w:val="Normal"/>
    <w:autoRedefine/>
    <w:rsid w:val="00D97779"/>
    <w:pPr>
      <w:numPr>
        <w:numId w:val="7"/>
      </w:numPr>
      <w:suppressAutoHyphens/>
      <w:outlineLvl w:val="0"/>
    </w:pPr>
    <w:rPr>
      <w:snapToGrid w:val="0"/>
      <w:color w:val="000000"/>
      <w:szCs w:val="24"/>
      <w:lang w:val="en-US"/>
    </w:rPr>
  </w:style>
  <w:style w:type="paragraph" w:customStyle="1" w:styleId="Article">
    <w:name w:val="Article"/>
    <w:basedOn w:val="Part"/>
    <w:next w:val="Normal"/>
    <w:autoRedefine/>
    <w:rsid w:val="00D97779"/>
    <w:pPr>
      <w:numPr>
        <w:ilvl w:val="1"/>
      </w:numPr>
      <w:outlineLvl w:val="1"/>
    </w:pPr>
  </w:style>
  <w:style w:type="paragraph" w:customStyle="1" w:styleId="Paragraph">
    <w:name w:val="Paragraph"/>
    <w:basedOn w:val="Article"/>
    <w:next w:val="Normal"/>
    <w:autoRedefine/>
    <w:rsid w:val="00D97779"/>
    <w:pPr>
      <w:numPr>
        <w:ilvl w:val="2"/>
      </w:numPr>
      <w:tabs>
        <w:tab w:val="left" w:pos="0"/>
        <w:tab w:val="left" w:pos="576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</w:tabs>
      <w:outlineLvl w:val="2"/>
    </w:pPr>
  </w:style>
  <w:style w:type="paragraph" w:customStyle="1" w:styleId="SubPara">
    <w:name w:val="SubPara"/>
    <w:basedOn w:val="Paragraph"/>
    <w:autoRedefine/>
    <w:rsid w:val="00D97779"/>
    <w:pPr>
      <w:numPr>
        <w:ilvl w:val="3"/>
      </w:numPr>
      <w:tabs>
        <w:tab w:val="left" w:pos="1152"/>
      </w:tabs>
      <w:outlineLvl w:val="3"/>
    </w:pPr>
  </w:style>
  <w:style w:type="paragraph" w:customStyle="1" w:styleId="SubSub1">
    <w:name w:val="SubSub1"/>
    <w:basedOn w:val="SubPara"/>
    <w:autoRedefine/>
    <w:rsid w:val="00D97779"/>
    <w:pPr>
      <w:numPr>
        <w:ilvl w:val="4"/>
      </w:numPr>
      <w:tabs>
        <w:tab w:val="clear" w:pos="2880"/>
      </w:tabs>
      <w:outlineLvl w:val="4"/>
    </w:pPr>
  </w:style>
  <w:style w:type="paragraph" w:customStyle="1" w:styleId="SubSub2">
    <w:name w:val="SubSub2"/>
    <w:basedOn w:val="SubSub1"/>
    <w:autoRedefine/>
    <w:rsid w:val="00D97779"/>
    <w:pPr>
      <w:numPr>
        <w:ilvl w:val="5"/>
      </w:numPr>
      <w:outlineLvl w:val="5"/>
    </w:pPr>
  </w:style>
  <w:style w:type="paragraph" w:customStyle="1" w:styleId="SubSub3">
    <w:name w:val="SubSub3"/>
    <w:basedOn w:val="Paragraph"/>
    <w:autoRedefine/>
    <w:rsid w:val="00D97779"/>
    <w:pPr>
      <w:numPr>
        <w:ilvl w:val="6"/>
      </w:numPr>
      <w:tabs>
        <w:tab w:val="left" w:pos="1152"/>
      </w:tabs>
      <w:outlineLvl w:val="6"/>
    </w:pPr>
  </w:style>
  <w:style w:type="paragraph" w:customStyle="1" w:styleId="SubSub4">
    <w:name w:val="SubSub4"/>
    <w:basedOn w:val="Paragraph"/>
    <w:autoRedefine/>
    <w:rsid w:val="00D97779"/>
    <w:pPr>
      <w:numPr>
        <w:ilvl w:val="7"/>
      </w:numPr>
      <w:tabs>
        <w:tab w:val="left" w:pos="1152"/>
      </w:tabs>
      <w:outlineLvl w:val="7"/>
    </w:pPr>
  </w:style>
  <w:style w:type="paragraph" w:customStyle="1" w:styleId="SubSub5">
    <w:name w:val="SubSub5"/>
    <w:basedOn w:val="Paragraph"/>
    <w:autoRedefine/>
    <w:rsid w:val="00D97779"/>
    <w:pPr>
      <w:numPr>
        <w:ilvl w:val="8"/>
      </w:numPr>
      <w:tabs>
        <w:tab w:val="clear" w:pos="5760"/>
        <w:tab w:val="left" w:pos="1152"/>
      </w:tabs>
      <w:outlineLvl w:val="8"/>
    </w:pPr>
  </w:style>
  <w:style w:type="paragraph" w:customStyle="1" w:styleId="Blank">
    <w:name w:val="Blank"/>
    <w:basedOn w:val="Normal"/>
    <w:autoRedefine/>
    <w:rsid w:val="00F16870"/>
    <w:pPr>
      <w:suppressAutoHyphens/>
    </w:pPr>
    <w:rPr>
      <w:snapToGrid w:val="0"/>
      <w:color w:val="000000"/>
      <w:szCs w:val="24"/>
      <w:lang w:val="en-US"/>
    </w:rPr>
  </w:style>
  <w:style w:type="paragraph" w:customStyle="1" w:styleId="ARCATEndOfSection">
    <w:name w:val="ARCAT EndOfSection"/>
    <w:basedOn w:val="Normal"/>
    <w:next w:val="Normal"/>
    <w:autoRedefine/>
    <w:rsid w:val="008B4200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center" w:pos="4320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jc w:val="center"/>
    </w:pPr>
    <w:rPr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23 57 16.00</vt:lpstr>
    </vt:vector>
  </TitlesOfParts>
  <Company>Smith and Andersen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23 57 16.00</dc:title>
  <dc:subject>Heat Exchangers - Shell &amp; Tube Type</dc:subject>
  <dc:creator>Smith and Andersen</dc:creator>
  <cp:keywords/>
  <dc:description/>
  <cp:lastModifiedBy>Jenni Piper</cp:lastModifiedBy>
  <cp:revision>6</cp:revision>
  <cp:lastPrinted>2016-11-01T18:27:00Z</cp:lastPrinted>
  <dcterms:created xsi:type="dcterms:W3CDTF">2019-08-09T17:14:00Z</dcterms:created>
  <dcterms:modified xsi:type="dcterms:W3CDTF">2023-02-27T15:35:00Z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Name">
    <vt:lpwstr/>
  </property>
  <property fmtid="{D5CDD505-2E9C-101B-9397-08002B2CF9AE}" pid="3" name="ProjectInfo">
    <vt:lpwstr/>
  </property>
  <property fmtid="{D5CDD505-2E9C-101B-9397-08002B2CF9AE}" pid="4" name="ProjectNumber">
    <vt:lpwstr/>
  </property>
  <property fmtid="{D5CDD505-2E9C-101B-9397-08002B2CF9AE}" pid="5" name="IssueDate">
    <vt:lpwstr/>
  </property>
  <property fmtid="{D5CDD505-2E9C-101B-9397-08002B2CF9AE}" pid="6" name="IssuedFor">
    <vt:lpwstr/>
  </property>
</Properties>
</file>